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A4E1D" w14:textId="1B11712B" w:rsidR="0097774B" w:rsidRPr="00946C32" w:rsidRDefault="0097774B" w:rsidP="0097774B">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30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525C09">
        <w:t xml:space="preserve"> </w:t>
      </w:r>
      <w:proofErr w:type="spellStart"/>
      <w:r w:rsidRPr="00525C09">
        <w:rPr>
          <w:rFonts w:ascii="Arial" w:eastAsia="맑은 고딕" w:hAnsi="Arial" w:cs="Arial"/>
          <w:b/>
          <w:sz w:val="24"/>
          <w:szCs w:val="24"/>
          <w:lang w:eastAsia="ko-KR"/>
        </w:rPr>
        <w:t>R2</w:t>
      </w:r>
      <w:proofErr w:type="spellEnd"/>
      <w:r w:rsidRPr="00525C09">
        <w:rPr>
          <w:rFonts w:ascii="Arial" w:eastAsia="맑은 고딕" w:hAnsi="Arial" w:cs="Arial"/>
          <w:b/>
          <w:sz w:val="24"/>
          <w:szCs w:val="24"/>
          <w:lang w:eastAsia="ko-KR"/>
        </w:rPr>
        <w:t>-25</w:t>
      </w:r>
      <w:r>
        <w:rPr>
          <w:rFonts w:ascii="Arial" w:eastAsia="맑은 고딕" w:hAnsi="Arial" w:cs="Arial"/>
          <w:b/>
          <w:sz w:val="24"/>
          <w:szCs w:val="24"/>
          <w:lang w:eastAsia="ko-KR"/>
        </w:rPr>
        <w:t>0</w:t>
      </w:r>
      <w:r w:rsidR="00BE32C9">
        <w:rPr>
          <w:rFonts w:ascii="Arial" w:eastAsia="맑은 고딕" w:hAnsi="Arial" w:cs="Arial"/>
          <w:b/>
          <w:sz w:val="24"/>
          <w:szCs w:val="24"/>
          <w:lang w:eastAsia="ko-KR"/>
        </w:rPr>
        <w:t>3984</w:t>
      </w:r>
    </w:p>
    <w:p w14:paraId="6743A811" w14:textId="77777777" w:rsidR="0097774B" w:rsidRPr="00780DFF" w:rsidRDefault="0097774B" w:rsidP="0097774B">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St.Julians</w:t>
      </w:r>
      <w:r w:rsidRPr="00EF32CB">
        <w:rPr>
          <w:rFonts w:ascii="Arial" w:eastAsia="SimSun" w:hAnsi="Arial" w:cs="Arial"/>
          <w:b/>
          <w:noProof/>
          <w:sz w:val="24"/>
          <w:szCs w:val="22"/>
          <w:lang w:eastAsia="zh-CN"/>
        </w:rPr>
        <w:t>,</w:t>
      </w:r>
      <w:r>
        <w:rPr>
          <w:rFonts w:ascii="Arial" w:eastAsia="SimSun" w:hAnsi="Arial" w:cs="Arial"/>
          <w:b/>
          <w:noProof/>
          <w:sz w:val="24"/>
          <w:szCs w:val="22"/>
          <w:lang w:eastAsia="zh-CN"/>
        </w:rPr>
        <w:t xml:space="preserve"> Malta, May</w:t>
      </w:r>
      <w:r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19</w:t>
      </w:r>
      <w:r w:rsidRPr="001331F1">
        <w:rPr>
          <w:rFonts w:ascii="Arial" w:eastAsia="SimSun" w:hAnsi="Arial" w:cs="Arial"/>
          <w:b/>
          <w:noProof/>
          <w:sz w:val="24"/>
          <w:szCs w:val="22"/>
          <w:vertAlign w:val="superscript"/>
          <w:lang w:eastAsia="zh-CN"/>
        </w:rPr>
        <w:t>th</w:t>
      </w:r>
      <w:r>
        <w:rPr>
          <w:rFonts w:ascii="Arial" w:eastAsia="SimSun" w:hAnsi="Arial" w:cs="Arial"/>
          <w:b/>
          <w:noProof/>
          <w:sz w:val="24"/>
          <w:szCs w:val="22"/>
          <w:lang w:eastAsia="zh-CN"/>
        </w:rPr>
        <w:t xml:space="preserve"> – 23</w:t>
      </w:r>
      <w:r w:rsidRPr="00423610">
        <w:rPr>
          <w:rFonts w:ascii="Arial" w:eastAsia="SimSun" w:hAnsi="Arial" w:cs="Arial"/>
          <w:b/>
          <w:noProof/>
          <w:sz w:val="24"/>
          <w:szCs w:val="22"/>
          <w:vertAlign w:val="superscript"/>
          <w:lang w:eastAsia="zh-CN"/>
        </w:rPr>
        <w:t>rd</w:t>
      </w:r>
      <w:r w:rsidRPr="00EF32CB">
        <w:rPr>
          <w:rFonts w:ascii="Arial" w:eastAsia="SimSun" w:hAnsi="Arial" w:cs="Arial"/>
          <w:b/>
          <w:noProof/>
          <w:sz w:val="24"/>
          <w:szCs w:val="22"/>
          <w:lang w:eastAsia="zh-CN"/>
        </w:rPr>
        <w:t>, 202</w:t>
      </w:r>
      <w:r>
        <w:rPr>
          <w:rFonts w:ascii="Arial" w:eastAsia="SimSun" w:hAnsi="Arial" w:cs="Arial"/>
          <w:b/>
          <w:noProof/>
          <w:sz w:val="24"/>
          <w:szCs w:val="22"/>
          <w:lang w:eastAsia="zh-CN"/>
        </w:rPr>
        <w:t>5</w:t>
      </w:r>
      <w:r w:rsidRPr="00780DFF">
        <w:rPr>
          <w:rFonts w:ascii="Arial" w:eastAsia="SimSun" w:hAnsi="Arial" w:cs="Arial"/>
          <w:b/>
          <w:noProof/>
          <w:sz w:val="24"/>
          <w:szCs w:val="22"/>
          <w:lang w:eastAsia="zh-CN"/>
        </w:rPr>
        <w:t xml:space="preserve">                                                                                                              </w:t>
      </w:r>
    </w:p>
    <w:p w14:paraId="2C7DFAC9" w14:textId="3B8AE49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97774B">
        <w:rPr>
          <w:rFonts w:ascii="Arial" w:eastAsia="맑은 고딕" w:hAnsi="Arial" w:cs="Arial"/>
          <w:b/>
          <w:sz w:val="24"/>
          <w:szCs w:val="24"/>
          <w:lang w:eastAsia="ko-KR"/>
        </w:rPr>
        <w:t>2</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6DE0A7C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AF6B4D">
        <w:rPr>
          <w:rFonts w:ascii="Arial" w:eastAsia="맑은 고딕" w:hAnsi="Arial" w:cs="Arial"/>
          <w:b/>
          <w:sz w:val="24"/>
          <w:szCs w:val="24"/>
          <w:lang w:eastAsia="ko-KR"/>
        </w:rPr>
        <w:t>configuration and report of inference input for NW-side model</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46D5D680" w14:textId="40FD7732" w:rsidR="00D1014D" w:rsidRDefault="00995500" w:rsidP="00456BD3">
      <w:pPr>
        <w:rPr>
          <w:rFonts w:eastAsia="맑은 고딕"/>
          <w:lang w:eastAsia="ko-KR"/>
        </w:rPr>
      </w:pPr>
      <w:r>
        <w:rPr>
          <w:rFonts w:eastAsia="맑은 고딕"/>
          <w:lang w:eastAsia="ko-KR"/>
        </w:rPr>
        <w:t xml:space="preserve">For study on the general spec. impact for AI/ML for mobility, the following </w:t>
      </w:r>
      <w:r w:rsidR="0097774B">
        <w:rPr>
          <w:rFonts w:eastAsia="맑은 고딕"/>
          <w:lang w:eastAsia="ko-KR"/>
        </w:rPr>
        <w:t>table</w:t>
      </w:r>
      <w:r>
        <w:rPr>
          <w:rFonts w:eastAsia="맑은 고딕"/>
          <w:lang w:eastAsia="ko-KR"/>
        </w:rPr>
        <w:t xml:space="preserve"> was </w:t>
      </w:r>
      <w:r w:rsidR="0097774B">
        <w:rPr>
          <w:rFonts w:eastAsia="맑은 고딕"/>
          <w:lang w:eastAsia="ko-KR"/>
        </w:rPr>
        <w:t>agreed</w:t>
      </w:r>
      <w:r>
        <w:rPr>
          <w:rFonts w:eastAsia="맑은 고딕"/>
          <w:lang w:eastAsia="ko-KR"/>
        </w:rPr>
        <w:t xml:space="preserve"> in </w:t>
      </w:r>
      <w:proofErr w:type="spellStart"/>
      <w:r>
        <w:rPr>
          <w:rFonts w:eastAsia="맑은 고딕"/>
          <w:lang w:eastAsia="ko-KR"/>
        </w:rPr>
        <w:t>RAN2#129</w:t>
      </w:r>
      <w:r w:rsidR="0097774B">
        <w:rPr>
          <w:rFonts w:eastAsia="맑은 고딕"/>
          <w:lang w:eastAsia="ko-KR"/>
        </w:rPr>
        <w:t>bis</w:t>
      </w:r>
      <w:proofErr w:type="spellEnd"/>
      <w:r>
        <w:rPr>
          <w:rFonts w:eastAsia="맑은 고딕"/>
          <w:lang w:eastAsia="ko-KR"/>
        </w:rPr>
        <w:t>.</w:t>
      </w:r>
    </w:p>
    <w:p w14:paraId="66308C9D" w14:textId="77777777" w:rsidR="0097774B" w:rsidRPr="00D30C67" w:rsidRDefault="0097774B" w:rsidP="0097774B">
      <w:pPr>
        <w:pStyle w:val="Doc-text2"/>
      </w:pPr>
      <w:r>
        <w:t>Things to continue study for specification and RAN2 impact</w:t>
      </w:r>
    </w:p>
    <w:tbl>
      <w:tblPr>
        <w:tblW w:w="0" w:type="auto"/>
        <w:jc w:val="center"/>
        <w:tblLook w:val="04A0" w:firstRow="1" w:lastRow="0" w:firstColumn="1" w:lastColumn="0" w:noHBand="0" w:noVBand="1"/>
      </w:tblPr>
      <w:tblGrid>
        <w:gridCol w:w="3055"/>
        <w:gridCol w:w="1980"/>
        <w:gridCol w:w="2700"/>
      </w:tblGrid>
      <w:tr w:rsidR="0097774B" w:rsidRPr="00D30C67" w14:paraId="5C0237A0"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8F4723" w14:textId="77777777" w:rsidR="0097774B" w:rsidRPr="00D30C67" w:rsidRDefault="0097774B" w:rsidP="009E6E5D">
            <w:pPr>
              <w:spacing w:line="278" w:lineRule="auto"/>
            </w:pPr>
            <w:bookmarkStart w:id="14" w:name="_Hlk195267936"/>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A8FD54" w14:textId="77777777" w:rsidR="0097774B" w:rsidRPr="00D30C67" w:rsidRDefault="0097774B" w:rsidP="009E6E5D">
            <w:pPr>
              <w:spacing w:line="278" w:lineRule="auto"/>
            </w:pPr>
            <w:r w:rsidRPr="00D30C67">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0B63D7" w14:textId="77777777" w:rsidR="0097774B" w:rsidRPr="00D30C67" w:rsidRDefault="0097774B" w:rsidP="009E6E5D">
            <w:pPr>
              <w:spacing w:line="278" w:lineRule="auto"/>
            </w:pPr>
            <w:r w:rsidRPr="00D30C67">
              <w:t>Network sided model</w:t>
            </w:r>
          </w:p>
        </w:tc>
      </w:tr>
      <w:tr w:rsidR="0097774B" w:rsidRPr="00D30C67" w14:paraId="7EDBB98E"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5C1CCD2A" w14:textId="77777777" w:rsidR="0097774B" w:rsidRPr="00D30C67" w:rsidRDefault="0097774B" w:rsidP="009E6E5D">
            <w:pPr>
              <w:spacing w:line="278" w:lineRule="auto"/>
            </w:pPr>
            <w:r w:rsidRPr="00D30C67">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7F7AE81" w14:textId="77777777" w:rsidR="0097774B" w:rsidRPr="00D30C67" w:rsidRDefault="0097774B" w:rsidP="009E6E5D">
            <w:pPr>
              <w:spacing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53EE7A6E" w14:textId="77777777" w:rsidR="0097774B" w:rsidRPr="00D30C67" w:rsidRDefault="0097774B" w:rsidP="009E6E5D">
            <w:pPr>
              <w:spacing w:line="278" w:lineRule="auto"/>
            </w:pPr>
            <w:r w:rsidRPr="00D30C67">
              <w:t>No</w:t>
            </w:r>
            <w:r>
              <w:t xml:space="preserve"> (up to NW implementation)</w:t>
            </w:r>
          </w:p>
        </w:tc>
      </w:tr>
      <w:tr w:rsidR="0097774B" w:rsidRPr="00D30C67" w14:paraId="3B799468"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4E6A767E" w14:textId="77777777" w:rsidR="0097774B" w:rsidRPr="00D30C67" w:rsidRDefault="0097774B" w:rsidP="009E6E5D">
            <w:pPr>
              <w:spacing w:line="278" w:lineRule="auto"/>
            </w:pPr>
            <w:r w:rsidRPr="00D30C67">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6550ADFE" w14:textId="77777777" w:rsidR="0097774B" w:rsidRPr="00D30C67" w:rsidRDefault="0097774B" w:rsidP="009E6E5D">
            <w:pPr>
              <w:spacing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632FCA87" w14:textId="77777777" w:rsidR="0097774B" w:rsidRPr="00D30C67" w:rsidRDefault="0097774B" w:rsidP="009E6E5D">
            <w:pPr>
              <w:spacing w:line="278" w:lineRule="auto"/>
            </w:pPr>
            <w:r w:rsidRPr="00D30C67">
              <w:t>Yes</w:t>
            </w:r>
          </w:p>
        </w:tc>
      </w:tr>
      <w:tr w:rsidR="0097774B" w:rsidRPr="00D30C67" w14:paraId="3E1EC297"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423F1AD2" w14:textId="77777777" w:rsidR="0097774B" w:rsidRPr="00D30C67" w:rsidRDefault="0097774B" w:rsidP="009E6E5D">
            <w:pPr>
              <w:spacing w:line="278" w:lineRule="auto"/>
            </w:pPr>
            <w:r w:rsidRPr="00D30C67">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09F4B73E" w14:textId="77777777" w:rsidR="0097774B" w:rsidRPr="00D30C67" w:rsidRDefault="0097774B" w:rsidP="009E6E5D">
            <w:pPr>
              <w:spacing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0C268DE8" w14:textId="77777777" w:rsidR="0097774B" w:rsidRPr="00D30C67" w:rsidRDefault="0097774B" w:rsidP="009E6E5D">
            <w:pPr>
              <w:spacing w:line="278" w:lineRule="auto"/>
            </w:pPr>
            <w:r>
              <w:t>Yes</w:t>
            </w:r>
          </w:p>
        </w:tc>
      </w:tr>
      <w:tr w:rsidR="0097774B" w:rsidRPr="00D30C67" w14:paraId="0348E50E"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3D1BF55F" w14:textId="77777777" w:rsidR="0097774B" w:rsidRPr="00D30C67" w:rsidRDefault="0097774B" w:rsidP="009E6E5D">
            <w:pPr>
              <w:spacing w:line="278" w:lineRule="auto"/>
            </w:pPr>
            <w:r w:rsidRPr="00D30C67">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74A1012B" w14:textId="77777777" w:rsidR="0097774B" w:rsidRPr="00D30C67" w:rsidRDefault="0097774B" w:rsidP="009E6E5D">
            <w:pPr>
              <w:spacing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5FB6CFA5" w14:textId="77777777" w:rsidR="0097774B" w:rsidRPr="00D30C67" w:rsidRDefault="0097774B" w:rsidP="009E6E5D">
            <w:pPr>
              <w:spacing w:line="278" w:lineRule="auto"/>
            </w:pPr>
            <w:r w:rsidRPr="00D30C67">
              <w:t xml:space="preserve">Yes </w:t>
            </w:r>
          </w:p>
        </w:tc>
      </w:tr>
      <w:tr w:rsidR="0097774B" w:rsidRPr="00D30C67" w14:paraId="0CFF695B"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1E880415" w14:textId="77777777" w:rsidR="0097774B" w:rsidRPr="00D30C67" w:rsidRDefault="0097774B" w:rsidP="009E6E5D">
            <w:pPr>
              <w:spacing w:line="278" w:lineRule="auto"/>
            </w:pPr>
            <w:r w:rsidRPr="00D30C67">
              <w:t xml:space="preserve">Spatial domain </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631163BC" w14:textId="77777777" w:rsidR="0097774B" w:rsidRPr="00D30C67" w:rsidRDefault="0097774B" w:rsidP="009E6E5D">
            <w:pPr>
              <w:spacing w:line="278" w:lineRule="auto"/>
            </w:pPr>
            <w:r w:rsidRPr="00D30C67">
              <w:t>Pending</w:t>
            </w:r>
          </w:p>
        </w:tc>
        <w:tc>
          <w:tcPr>
            <w:tcW w:w="2700" w:type="dxa"/>
            <w:tcBorders>
              <w:top w:val="single" w:sz="4" w:space="0" w:color="auto"/>
              <w:left w:val="single" w:sz="4" w:space="0" w:color="auto"/>
              <w:bottom w:val="single" w:sz="4" w:space="0" w:color="auto"/>
              <w:right w:val="single" w:sz="4" w:space="0" w:color="auto"/>
            </w:tcBorders>
            <w:hideMark/>
          </w:tcPr>
          <w:p w14:paraId="2D2C066E" w14:textId="77777777" w:rsidR="0097774B" w:rsidRPr="00D30C67" w:rsidRDefault="0097774B" w:rsidP="009E6E5D">
            <w:pPr>
              <w:spacing w:line="278" w:lineRule="auto"/>
            </w:pPr>
            <w:r w:rsidRPr="00D30C67">
              <w:t>Pending</w:t>
            </w:r>
          </w:p>
        </w:tc>
      </w:tr>
      <w:tr w:rsidR="0097774B" w:rsidRPr="00D30C67" w14:paraId="7F4D6AE1" w14:textId="77777777" w:rsidTr="009E6E5D">
        <w:trPr>
          <w:jc w:val="center"/>
        </w:trPr>
        <w:tc>
          <w:tcPr>
            <w:tcW w:w="3055" w:type="dxa"/>
            <w:tcBorders>
              <w:top w:val="single" w:sz="4" w:space="0" w:color="auto"/>
              <w:left w:val="single" w:sz="4" w:space="0" w:color="auto"/>
              <w:bottom w:val="single" w:sz="4" w:space="0" w:color="auto"/>
              <w:right w:val="single" w:sz="4" w:space="0" w:color="auto"/>
            </w:tcBorders>
            <w:hideMark/>
          </w:tcPr>
          <w:p w14:paraId="3D796ECC" w14:textId="77777777" w:rsidR="0097774B" w:rsidRPr="00D30C67" w:rsidRDefault="0097774B" w:rsidP="009E6E5D">
            <w:pPr>
              <w:spacing w:line="278" w:lineRule="auto"/>
            </w:pPr>
            <w:proofErr w:type="spellStart"/>
            <w:r w:rsidRPr="00D30C67">
              <w:t>L3</w:t>
            </w:r>
            <w:proofErr w:type="spellEnd"/>
            <w:r w:rsidRPr="00D30C67">
              <w:t xml:space="preserve">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769C5E6C" w14:textId="77777777" w:rsidR="0097774B" w:rsidRPr="00D30C67" w:rsidRDefault="0097774B" w:rsidP="009E6E5D">
            <w:pPr>
              <w:spacing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67DF5F07" w14:textId="77777777" w:rsidR="0097774B" w:rsidRPr="00D30C67" w:rsidRDefault="0097774B" w:rsidP="009E6E5D">
            <w:pPr>
              <w:spacing w:line="278" w:lineRule="auto"/>
            </w:pPr>
            <w:r>
              <w:t>Yes</w:t>
            </w:r>
          </w:p>
        </w:tc>
      </w:tr>
      <w:bookmarkEnd w:id="14"/>
    </w:tbl>
    <w:p w14:paraId="09A577C8" w14:textId="77777777" w:rsidR="0097774B" w:rsidRDefault="0097774B" w:rsidP="00456BD3">
      <w:pPr>
        <w:rPr>
          <w:rFonts w:eastAsia="맑은 고딕"/>
          <w:lang w:val="en-US" w:eastAsia="ko-KR"/>
        </w:rPr>
      </w:pPr>
    </w:p>
    <w:p w14:paraId="77017F4B" w14:textId="19BE413E" w:rsidR="00995500" w:rsidRP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 t</w:t>
      </w:r>
      <w:r w:rsidR="00EF24AA">
        <w:rPr>
          <w:rFonts w:eastAsia="맑은 고딕"/>
          <w:lang w:val="en-US" w:eastAsia="ko-KR"/>
        </w:rPr>
        <w:t xml:space="preserve">he </w:t>
      </w:r>
      <w:r w:rsidR="00332809">
        <w:rPr>
          <w:rFonts w:eastAsia="맑은 고딕"/>
          <w:lang w:val="en-US" w:eastAsia="ko-KR"/>
        </w:rPr>
        <w:t>configuration and report of inference input for</w:t>
      </w:r>
      <w:r w:rsidR="00EF24AA">
        <w:rPr>
          <w:rFonts w:eastAsia="맑은 고딕"/>
          <w:lang w:val="en-US" w:eastAsia="ko-KR"/>
        </w:rPr>
        <w:t xml:space="preserve"> </w:t>
      </w:r>
      <w:r w:rsidR="00332809">
        <w:rPr>
          <w:rFonts w:eastAsia="맑은 고딕"/>
          <w:lang w:val="en-US" w:eastAsia="ko-KR"/>
        </w:rPr>
        <w:t>NW</w:t>
      </w:r>
      <w:r w:rsidR="00EF24AA">
        <w:rPr>
          <w:rFonts w:eastAsia="맑은 고딕"/>
          <w:lang w:val="en-US" w:eastAsia="ko-KR"/>
        </w:rPr>
        <w:t xml:space="preserve">-side model </w:t>
      </w:r>
      <w:r>
        <w:rPr>
          <w:rFonts w:eastAsia="맑은 고딕"/>
          <w:lang w:val="en-US" w:eastAsia="ko-KR"/>
        </w:rPr>
        <w:t xml:space="preserve">for </w:t>
      </w:r>
      <w:r w:rsidR="00EF24AA">
        <w:rPr>
          <w:rFonts w:eastAsia="맑은 고딕"/>
          <w:lang w:val="en-US" w:eastAsia="ko-KR"/>
        </w:rPr>
        <w:t>the use cases agreed as in</w:t>
      </w:r>
      <w:r>
        <w:rPr>
          <w:rFonts w:eastAsia="맑은 고딕"/>
          <w:lang w:val="en-US" w:eastAsia="ko-KR"/>
        </w:rPr>
        <w:t xml:space="preserve"> the </w:t>
      </w:r>
      <w:r w:rsidR="00EF24AA">
        <w:rPr>
          <w:rFonts w:eastAsia="맑은 고딕"/>
          <w:lang w:val="en-US" w:eastAsia="ko-KR"/>
        </w:rPr>
        <w:t>table</w:t>
      </w:r>
      <w:r>
        <w:rPr>
          <w:rFonts w:eastAsia="맑은 고딕"/>
          <w:lang w:val="en-US" w:eastAsia="ko-KR"/>
        </w:rPr>
        <w:t xml:space="preserve"> above</w:t>
      </w:r>
      <w:r w:rsidR="00717094">
        <w:rPr>
          <w:rFonts w:eastAsia="맑은 고딕"/>
          <w:lang w:val="en-US" w:eastAsia="ko-KR"/>
        </w:rPr>
        <w:t xml:space="preserve"> (i.e., </w:t>
      </w:r>
      <w:r w:rsidR="00332809">
        <w:rPr>
          <w:rFonts w:eastAsia="맑은 고딕"/>
          <w:lang w:val="en-US" w:eastAsia="ko-KR"/>
        </w:rPr>
        <w:t xml:space="preserve">Temporal domain Case A &amp; B, Frequency domain, </w:t>
      </w:r>
      <w:proofErr w:type="spellStart"/>
      <w:r w:rsidR="00332809">
        <w:rPr>
          <w:rFonts w:eastAsia="맑은 고딕"/>
          <w:lang w:val="en-US" w:eastAsia="ko-KR"/>
        </w:rPr>
        <w:t>L3</w:t>
      </w:r>
      <w:proofErr w:type="spellEnd"/>
      <w:r w:rsidR="00332809">
        <w:rPr>
          <w:rFonts w:eastAsia="맑은 고딕"/>
          <w:lang w:val="en-US" w:eastAsia="ko-KR"/>
        </w:rPr>
        <w:t xml:space="preserve"> beam level measurement prediction</w:t>
      </w:r>
      <w:r w:rsidR="00717094">
        <w:rPr>
          <w:rFonts w:eastAsia="맑은 고딕"/>
          <w:lang w:val="en-US" w:eastAsia="ko-KR"/>
        </w:rPr>
        <w:t>)</w:t>
      </w:r>
      <w:r>
        <w:rPr>
          <w:rFonts w:eastAsia="맑은 고딕"/>
          <w:lang w:val="en-US" w:eastAsia="ko-KR"/>
        </w:rPr>
        <w:t>.</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758B9791" w14:textId="58E7951E" w:rsidR="0093241B" w:rsidRDefault="0093241B" w:rsidP="0093241B">
      <w:pPr>
        <w:rPr>
          <w:rFonts w:eastAsia="맑은 고딕"/>
          <w:lang w:val="en-US" w:eastAsia="ko-KR"/>
        </w:rPr>
      </w:pPr>
      <w:r w:rsidRPr="00C4115B">
        <w:rPr>
          <w:rFonts w:eastAsia="맑은 고딕"/>
          <w:lang w:val="en-US" w:eastAsia="ko-KR"/>
        </w:rPr>
        <w:t xml:space="preserve">For </w:t>
      </w:r>
      <w:r>
        <w:rPr>
          <w:rFonts w:eastAsia="맑은 고딕"/>
          <w:lang w:val="en-US" w:eastAsia="ko-KR"/>
        </w:rPr>
        <w:t>NW</w:t>
      </w:r>
      <w:r w:rsidRPr="00C4115B">
        <w:rPr>
          <w:rFonts w:eastAsia="맑은 고딕"/>
          <w:lang w:val="en-US" w:eastAsia="ko-KR"/>
        </w:rPr>
        <w:t xml:space="preserve">-side model inference, </w:t>
      </w:r>
      <w:r>
        <w:rPr>
          <w:rFonts w:eastAsia="맑은 고딕"/>
          <w:lang w:val="en-US" w:eastAsia="ko-KR"/>
        </w:rPr>
        <w:t xml:space="preserve">UE can provide the input data for inference at NW-side. </w:t>
      </w:r>
      <w:r w:rsidRPr="00C4115B">
        <w:rPr>
          <w:rFonts w:eastAsia="맑은 고딕"/>
          <w:lang w:val="en-US" w:eastAsia="ko-KR"/>
        </w:rPr>
        <w:t xml:space="preserve">Then, the </w:t>
      </w:r>
      <w:r>
        <w:rPr>
          <w:rFonts w:eastAsia="맑은 고딕"/>
          <w:lang w:val="en-US" w:eastAsia="ko-KR"/>
        </w:rPr>
        <w:t>NW</w:t>
      </w:r>
      <w:r w:rsidRPr="00C4115B">
        <w:rPr>
          <w:rFonts w:eastAsia="맑은 고딕"/>
          <w:lang w:val="en-US" w:eastAsia="ko-KR"/>
        </w:rPr>
        <w:t xml:space="preserve"> can perform the inference with the input data and </w:t>
      </w:r>
      <w:r>
        <w:rPr>
          <w:rFonts w:eastAsia="맑은 고딕"/>
          <w:lang w:val="en-US" w:eastAsia="ko-KR"/>
        </w:rPr>
        <w:t xml:space="preserve">use </w:t>
      </w:r>
      <w:r w:rsidRPr="00C4115B">
        <w:rPr>
          <w:rFonts w:eastAsia="맑은 고딕"/>
          <w:lang w:val="en-US" w:eastAsia="ko-KR"/>
        </w:rPr>
        <w:t>the outcome of the inference</w:t>
      </w:r>
      <w:r>
        <w:rPr>
          <w:rFonts w:eastAsia="맑은 고딕"/>
          <w:lang w:val="en-US" w:eastAsia="ko-KR"/>
        </w:rPr>
        <w:t xml:space="preserve"> for HO</w:t>
      </w:r>
      <w:r w:rsidRPr="00C4115B">
        <w:rPr>
          <w:rFonts w:eastAsia="맑은 고딕"/>
          <w:lang w:val="en-US" w:eastAsia="ko-KR"/>
        </w:rPr>
        <w:t xml:space="preserve">. </w:t>
      </w:r>
      <w:r>
        <w:rPr>
          <w:rFonts w:eastAsia="맑은 고딕"/>
          <w:lang w:val="en-US" w:eastAsia="ko-KR"/>
        </w:rPr>
        <w:t xml:space="preserve">How to use the outcome for HO is totally up to NW implementation. Therefore, for the spec. impact, we can focus on the configuration and report of inference input data between UE and NW. </w:t>
      </w:r>
    </w:p>
    <w:p w14:paraId="47508FFE" w14:textId="6B0F95D0" w:rsidR="003D2A94" w:rsidRPr="003D2A94" w:rsidRDefault="003D2A94" w:rsidP="0093241B">
      <w:pPr>
        <w:rPr>
          <w:rFonts w:eastAsia="맑은 고딕"/>
          <w:lang w:eastAsia="ko-KR"/>
        </w:rPr>
      </w:pPr>
      <w:r>
        <w:rPr>
          <w:rFonts w:eastAsia="맑은 고딕"/>
          <w:lang w:val="en-US" w:eastAsia="ko-KR"/>
        </w:rPr>
        <w:t>Also, a</w:t>
      </w:r>
      <w:r w:rsidRPr="001A5DFF">
        <w:rPr>
          <w:rFonts w:eastAsia="맑은 고딕"/>
          <w:lang w:val="en-US" w:eastAsia="ko-KR"/>
        </w:rPr>
        <w:t xml:space="preserve">t the last </w:t>
      </w:r>
      <w:proofErr w:type="spellStart"/>
      <w:r w:rsidRPr="001A5DFF">
        <w:rPr>
          <w:rFonts w:eastAsia="맑은 고딕"/>
          <w:lang w:val="en-US" w:eastAsia="ko-KR"/>
        </w:rPr>
        <w:t>RAN2#129bis</w:t>
      </w:r>
      <w:proofErr w:type="spellEnd"/>
      <w:r w:rsidRPr="001A5DFF">
        <w:rPr>
          <w:rFonts w:eastAsia="맑은 고딕"/>
          <w:lang w:val="en-US" w:eastAsia="ko-KR"/>
        </w:rPr>
        <w:t xml:space="preserve">, </w:t>
      </w:r>
      <w:r>
        <w:rPr>
          <w:rFonts w:eastAsia="맑은 고딕"/>
          <w:lang w:val="en-US" w:eastAsia="ko-KR"/>
        </w:rPr>
        <w:t>RAN2 agreed t</w:t>
      </w:r>
      <w:r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In our view, the existing RRM measurement configuration consisting of </w:t>
      </w:r>
      <w:proofErr w:type="spellStart"/>
      <w:r w:rsidRPr="00D90479">
        <w:rPr>
          <w:rFonts w:eastAsia="맑은 고딕"/>
          <w:i/>
          <w:iCs/>
          <w:lang w:val="en-US" w:eastAsia="ko-KR"/>
        </w:rPr>
        <w:t>MeasObject</w:t>
      </w:r>
      <w:proofErr w:type="spellEnd"/>
      <w:r w:rsidRPr="00D90479">
        <w:rPr>
          <w:rFonts w:eastAsia="맑은 고딕"/>
          <w:i/>
          <w:iCs/>
          <w:lang w:val="en-US" w:eastAsia="ko-KR"/>
        </w:rPr>
        <w:t>/</w:t>
      </w:r>
      <w:proofErr w:type="spellStart"/>
      <w:r w:rsidRPr="00D90479">
        <w:rPr>
          <w:rFonts w:eastAsia="맑은 고딕"/>
          <w:i/>
          <w:iCs/>
          <w:lang w:val="en-US" w:eastAsia="ko-KR"/>
        </w:rPr>
        <w:t>MeasId</w:t>
      </w:r>
      <w:proofErr w:type="spellEnd"/>
      <w:r w:rsidRPr="00D90479">
        <w:rPr>
          <w:rFonts w:eastAsia="맑은 고딕"/>
          <w:i/>
          <w:iCs/>
          <w:lang w:val="en-US" w:eastAsia="ko-KR"/>
        </w:rPr>
        <w:t>/</w:t>
      </w:r>
      <w:proofErr w:type="spellStart"/>
      <w:r w:rsidRPr="00D90479">
        <w:rPr>
          <w:rFonts w:eastAsia="맑은 고딕"/>
          <w:i/>
          <w:iCs/>
          <w:lang w:val="en-US" w:eastAsia="ko-KR"/>
        </w:rPr>
        <w:t>ReportConfig</w:t>
      </w:r>
      <w:proofErr w:type="spellEnd"/>
      <w:r>
        <w:rPr>
          <w:rFonts w:eastAsia="맑은 고딕"/>
          <w:lang w:val="en-US" w:eastAsia="ko-KR"/>
        </w:rPr>
        <w:t xml:space="preserve"> can be easily extended/enhanced to support the use cases of AI for mobility. Therefore, in this part, we propose some potential enhancement based on the existing RRM measurement configuration and report.</w:t>
      </w:r>
    </w:p>
    <w:p w14:paraId="1D75436B" w14:textId="2C8D1571" w:rsidR="0093241B" w:rsidRPr="00667F5F" w:rsidRDefault="0093241B" w:rsidP="0093241B">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2CEED8E9" w14:textId="2ACFF423" w:rsidR="0093241B" w:rsidRDefault="0093241B" w:rsidP="0093241B">
      <w:pPr>
        <w:rPr>
          <w:rFonts w:eastAsia="맑은 고딕"/>
          <w:lang w:val="en-US" w:eastAsia="ko-KR"/>
        </w:rPr>
      </w:pPr>
      <w:r w:rsidRPr="00C4115B">
        <w:rPr>
          <w:rFonts w:eastAsia="맑은 고딕" w:hint="eastAsia"/>
          <w:lang w:val="en-US" w:eastAsia="ko-KR"/>
        </w:rPr>
        <w:t>F</w:t>
      </w:r>
      <w:r w:rsidRPr="00C4115B">
        <w:rPr>
          <w:rFonts w:eastAsia="맑은 고딕"/>
          <w:lang w:val="en-US" w:eastAsia="ko-KR"/>
        </w:rPr>
        <w:t xml:space="preserve">or the common part in </w:t>
      </w:r>
      <w:r>
        <w:rPr>
          <w:rFonts w:eastAsia="맑은 고딕"/>
          <w:lang w:val="en-US" w:eastAsia="ko-KR"/>
        </w:rPr>
        <w:t>the</w:t>
      </w:r>
      <w:r w:rsidRPr="00C4115B">
        <w:rPr>
          <w:rFonts w:eastAsia="맑은 고딕"/>
          <w:lang w:val="en-US" w:eastAsia="ko-KR"/>
        </w:rPr>
        <w:t xml:space="preserve"> use cases (i.e., frequency/temporal domain RRM measurement prediction, measurement event prediction),</w:t>
      </w:r>
      <w:r>
        <w:rPr>
          <w:rFonts w:eastAsia="맑은 고딕"/>
          <w:lang w:val="en-US" w:eastAsia="ko-KR"/>
        </w:rPr>
        <w:t xml:space="preserve"> the UE should provide the input data for NW every time NW performs the inference. Even though it is unclear how often NW will perform the inference, it is evident that there should be the concern on the </w:t>
      </w:r>
      <w:proofErr w:type="spellStart"/>
      <w:r>
        <w:rPr>
          <w:rFonts w:eastAsia="맑은 고딕"/>
          <w:lang w:val="en-US" w:eastAsia="ko-KR"/>
        </w:rPr>
        <w:t>signalling</w:t>
      </w:r>
      <w:proofErr w:type="spellEnd"/>
      <w:r>
        <w:rPr>
          <w:rFonts w:eastAsia="맑은 고딕"/>
          <w:lang w:val="en-US" w:eastAsia="ko-KR"/>
        </w:rPr>
        <w:t xml:space="preserve"> </w:t>
      </w:r>
      <w:r>
        <w:rPr>
          <w:rFonts w:eastAsia="맑은 고딕"/>
          <w:lang w:val="en-US" w:eastAsia="ko-KR"/>
        </w:rPr>
        <w:lastRenderedPageBreak/>
        <w:t xml:space="preserve">overhead from the input data report. </w:t>
      </w:r>
      <w:r w:rsidR="005E3198">
        <w:rPr>
          <w:rFonts w:eastAsia="맑은 고딕"/>
          <w:lang w:val="en-US" w:eastAsia="ko-KR"/>
        </w:rPr>
        <w:t xml:space="preserve">For example, for temporal domain Case A, </w:t>
      </w:r>
      <w:r w:rsidR="00B7360A">
        <w:rPr>
          <w:rFonts w:eastAsia="맑은 고딕"/>
          <w:lang w:val="en-US" w:eastAsia="ko-KR"/>
        </w:rPr>
        <w:t>the UE should report the input data (i.e., the measurement results for the multiple time instances within OW) which is quite a lot compared to the legacy MR including only one latest measurement result.</w:t>
      </w:r>
      <w:r w:rsidR="001A415F">
        <w:rPr>
          <w:rFonts w:eastAsia="맑은 고딕"/>
          <w:lang w:val="en-US" w:eastAsia="ko-KR"/>
        </w:rPr>
        <w:t xml:space="preserve"> Moreover,</w:t>
      </w:r>
      <w:r w:rsidR="00B7360A">
        <w:rPr>
          <w:rFonts w:eastAsia="맑은 고딕"/>
          <w:lang w:val="en-US" w:eastAsia="ko-KR"/>
        </w:rPr>
        <w:t xml:space="preserve"> </w:t>
      </w:r>
      <w:r w:rsidR="001A415F">
        <w:rPr>
          <w:rFonts w:eastAsia="맑은 고딕"/>
          <w:lang w:val="en-US" w:eastAsia="ko-KR"/>
        </w:rPr>
        <w:t>when</w:t>
      </w:r>
      <w:r w:rsidR="00B7360A">
        <w:rPr>
          <w:rFonts w:eastAsia="맑은 고딕"/>
          <w:lang w:val="en-US" w:eastAsia="ko-KR"/>
        </w:rPr>
        <w:t xml:space="preserve"> we consider the </w:t>
      </w:r>
      <w:proofErr w:type="spellStart"/>
      <w:r w:rsidR="00B7360A">
        <w:rPr>
          <w:rFonts w:eastAsia="맑은 고딕"/>
          <w:lang w:val="en-US" w:eastAsia="ko-KR"/>
        </w:rPr>
        <w:t>L3</w:t>
      </w:r>
      <w:proofErr w:type="spellEnd"/>
      <w:r w:rsidR="00B7360A">
        <w:rPr>
          <w:rFonts w:eastAsia="맑은 고딕"/>
          <w:lang w:val="en-US" w:eastAsia="ko-KR"/>
        </w:rPr>
        <w:t xml:space="preserve"> beam level prediction, the </w:t>
      </w:r>
      <w:r w:rsidR="00C27120">
        <w:rPr>
          <w:rFonts w:eastAsia="맑은 고딕"/>
          <w:lang w:val="en-US" w:eastAsia="ko-KR"/>
        </w:rPr>
        <w:t xml:space="preserve">signaling overhead will be further increased in proportion to the number of beams. However, considering that the motivation is to trigger the HO in proactive manner, NW does not need to perform the inference continuously. Instead, NW can perform the inference only when HO is likely to happen (e.g., when UE moves fast or moves to cell edge area), which can allow UE </w:t>
      </w:r>
      <w:r w:rsidR="001A415F">
        <w:rPr>
          <w:rFonts w:eastAsia="맑은 고딕"/>
          <w:lang w:val="en-US" w:eastAsia="ko-KR"/>
        </w:rPr>
        <w:t xml:space="preserve">not </w:t>
      </w:r>
      <w:r w:rsidR="00C27120">
        <w:rPr>
          <w:rFonts w:eastAsia="맑은 고딕"/>
          <w:lang w:val="en-US" w:eastAsia="ko-KR"/>
        </w:rPr>
        <w:t xml:space="preserve">to report the input data </w:t>
      </w:r>
      <w:r w:rsidR="001A415F">
        <w:rPr>
          <w:rFonts w:eastAsia="맑은 고딕"/>
          <w:lang w:val="en-US" w:eastAsia="ko-KR"/>
        </w:rPr>
        <w:t>continuously/periodically.</w:t>
      </w:r>
      <w:r w:rsidR="00B7360A">
        <w:rPr>
          <w:rFonts w:eastAsia="맑은 고딕"/>
          <w:lang w:val="en-US" w:eastAsia="ko-KR"/>
        </w:rPr>
        <w:t xml:space="preserve"> </w:t>
      </w:r>
      <w:r>
        <w:rPr>
          <w:rFonts w:eastAsia="맑은 고딕"/>
          <w:lang w:val="en-US" w:eastAsia="ko-KR"/>
        </w:rPr>
        <w:t xml:space="preserve">Thus, we need to study ways to reduce the </w:t>
      </w:r>
      <w:proofErr w:type="spellStart"/>
      <w:r>
        <w:rPr>
          <w:rFonts w:eastAsia="맑은 고딕"/>
          <w:lang w:val="en-US" w:eastAsia="ko-KR"/>
        </w:rPr>
        <w:t>signalling</w:t>
      </w:r>
      <w:proofErr w:type="spellEnd"/>
      <w:r>
        <w:rPr>
          <w:rFonts w:eastAsia="맑은 고딕"/>
          <w:lang w:val="en-US" w:eastAsia="ko-KR"/>
        </w:rPr>
        <w:t xml:space="preserve"> overhead (e.g., event-triggered reporting, adaptive reporting based on mobility status, …).</w:t>
      </w:r>
    </w:p>
    <w:p w14:paraId="28A54EDD" w14:textId="6FE57D26" w:rsidR="00934BA7" w:rsidRPr="0093241B" w:rsidRDefault="0093241B" w:rsidP="00995500">
      <w:pPr>
        <w:rPr>
          <w:rFonts w:eastAsia="맑은 고딕"/>
          <w:lang w:val="en-US" w:eastAsia="ko-KR"/>
        </w:rPr>
      </w:pPr>
      <w:r w:rsidRPr="004B113B">
        <w:rPr>
          <w:rFonts w:eastAsia="맑은 고딕"/>
          <w:b/>
          <w:lang w:val="en-US" w:eastAsia="ko-KR"/>
        </w:rPr>
        <w:t xml:space="preserve">Proposal. </w:t>
      </w:r>
      <w:r>
        <w:rPr>
          <w:rFonts w:eastAsia="맑은 고딕"/>
          <w:b/>
          <w:lang w:val="en-US" w:eastAsia="ko-KR"/>
        </w:rPr>
        <w:t>1</w:t>
      </w:r>
      <w:r w:rsidRPr="004B113B">
        <w:rPr>
          <w:rFonts w:eastAsia="맑은 고딕"/>
          <w:b/>
          <w:lang w:val="en-US" w:eastAsia="ko-KR"/>
        </w:rPr>
        <w:t>:</w:t>
      </w:r>
      <w:r>
        <w:rPr>
          <w:rFonts w:eastAsia="맑은 고딕"/>
          <w:b/>
          <w:lang w:val="en-US" w:eastAsia="ko-KR"/>
        </w:rPr>
        <w:t xml:space="preserve"> For NW-side model inference, RAN2 </w:t>
      </w:r>
      <w:r w:rsidR="00BA4879">
        <w:rPr>
          <w:rFonts w:eastAsia="맑은 고딕"/>
          <w:b/>
          <w:lang w:val="en-US" w:eastAsia="ko-KR"/>
        </w:rPr>
        <w:t>should consider</w:t>
      </w:r>
      <w:r>
        <w:rPr>
          <w:rFonts w:eastAsia="맑은 고딕"/>
          <w:b/>
          <w:lang w:val="en-US" w:eastAsia="ko-KR"/>
        </w:rPr>
        <w:t xml:space="preserve"> the </w:t>
      </w:r>
      <w:r w:rsidRPr="0093241B">
        <w:rPr>
          <w:rFonts w:eastAsia="맑은 고딕"/>
          <w:b/>
          <w:lang w:val="en-US" w:eastAsia="ko-KR"/>
        </w:rPr>
        <w:t xml:space="preserve">ways to reduce the </w:t>
      </w:r>
      <w:proofErr w:type="spellStart"/>
      <w:r w:rsidRPr="0093241B">
        <w:rPr>
          <w:rFonts w:eastAsia="맑은 고딕"/>
          <w:b/>
          <w:lang w:val="en-US" w:eastAsia="ko-KR"/>
        </w:rPr>
        <w:t>signalling</w:t>
      </w:r>
      <w:proofErr w:type="spellEnd"/>
      <w:r w:rsidRPr="0093241B">
        <w:rPr>
          <w:rFonts w:eastAsia="맑은 고딕"/>
          <w:b/>
          <w:lang w:val="en-US" w:eastAsia="ko-KR"/>
        </w:rPr>
        <w:t xml:space="preserve"> overhead</w:t>
      </w:r>
      <w:r>
        <w:rPr>
          <w:rFonts w:eastAsia="맑은 고딕"/>
          <w:b/>
          <w:lang w:val="en-US" w:eastAsia="ko-KR"/>
        </w:rPr>
        <w:t xml:space="preserve"> for the report of inference input </w:t>
      </w:r>
      <w:r w:rsidRPr="0093241B">
        <w:rPr>
          <w:rFonts w:eastAsia="맑은 고딕"/>
          <w:b/>
          <w:lang w:val="en-US" w:eastAsia="ko-KR"/>
        </w:rPr>
        <w:t>(e.g., event-triggered reporting, adaptive reporting based on mobility status, …).</w:t>
      </w:r>
    </w:p>
    <w:p w14:paraId="11020530" w14:textId="712DA84F" w:rsidR="0093241B" w:rsidRPr="00667F5F" w:rsidRDefault="0093241B" w:rsidP="0093241B">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4B997DB5" w14:textId="4DA89A3B" w:rsidR="006E6BB0" w:rsidRPr="006E6BB0" w:rsidRDefault="0093241B" w:rsidP="0093241B">
      <w:pPr>
        <w:rPr>
          <w:rFonts w:eastAsia="맑은 고딕"/>
          <w:lang w:val="en-US" w:eastAsia="ko-KR"/>
        </w:rPr>
      </w:pPr>
      <w:r>
        <w:rPr>
          <w:rFonts w:eastAsia="맑은 고딕" w:hint="eastAsia"/>
          <w:lang w:val="en-US" w:eastAsia="ko-KR"/>
        </w:rPr>
        <w:t>F</w:t>
      </w:r>
      <w:r>
        <w:rPr>
          <w:rFonts w:eastAsia="맑은 고딕"/>
          <w:lang w:val="en-US" w:eastAsia="ko-KR"/>
        </w:rPr>
        <w:t xml:space="preserve">or temporal domain Case A, the input data would be the historical </w:t>
      </w:r>
      <w:proofErr w:type="spellStart"/>
      <w:r w:rsidRPr="005A0117">
        <w:rPr>
          <w:rFonts w:eastAsia="맑은 고딕"/>
          <w:lang w:val="en-US" w:eastAsia="ko-KR"/>
        </w:rPr>
        <w:t>L3</w:t>
      </w:r>
      <w:proofErr w:type="spellEnd"/>
      <w:r w:rsidRPr="005A0117">
        <w:rPr>
          <w:rFonts w:eastAsia="맑은 고딕"/>
          <w:lang w:val="en-US" w:eastAsia="ko-KR"/>
        </w:rPr>
        <w:t xml:space="preserve"> Cell</w:t>
      </w:r>
      <w:r w:rsidR="006E6BB0">
        <w:rPr>
          <w:rFonts w:eastAsia="맑은 고딕"/>
          <w:lang w:val="en-US" w:eastAsia="ko-KR"/>
        </w:rPr>
        <w:t>/beam</w:t>
      </w:r>
      <w:r w:rsidRPr="005A0117">
        <w:rPr>
          <w:rFonts w:eastAsia="맑은 고딕"/>
          <w:lang w:val="en-US" w:eastAsia="ko-KR"/>
        </w:rPr>
        <w:t xml:space="preserve">-level measurement results of </w:t>
      </w:r>
      <w:r>
        <w:rPr>
          <w:rFonts w:eastAsia="맑은 고딕"/>
          <w:lang w:val="en-US" w:eastAsia="ko-KR"/>
        </w:rPr>
        <w:t>multiple time</w:t>
      </w:r>
      <w:r w:rsidRPr="005A0117">
        <w:rPr>
          <w:rFonts w:eastAsia="맑은 고딕"/>
          <w:lang w:val="en-US" w:eastAsia="ko-KR"/>
        </w:rPr>
        <w:t xml:space="preserve"> instances</w:t>
      </w:r>
      <w:r>
        <w:rPr>
          <w:rFonts w:eastAsia="맑은 고딕"/>
          <w:lang w:val="en-US" w:eastAsia="ko-KR"/>
        </w:rPr>
        <w:t xml:space="preserve"> within OW (Observation Window). However, with the legacy measurement report, the UE can report only one latest measurement result for each cell. Therefore, there should be some enhancement on measurement </w:t>
      </w:r>
      <w:r w:rsidR="003D2A94">
        <w:rPr>
          <w:rFonts w:eastAsia="맑은 고딕"/>
          <w:lang w:val="en-US" w:eastAsia="ko-KR"/>
        </w:rPr>
        <w:t xml:space="preserve">configuration and </w:t>
      </w:r>
      <w:r>
        <w:rPr>
          <w:rFonts w:eastAsia="맑은 고딕"/>
          <w:lang w:val="en-US" w:eastAsia="ko-KR"/>
        </w:rPr>
        <w:t>repor</w:t>
      </w:r>
      <w:r w:rsidR="003D2A94">
        <w:rPr>
          <w:rFonts w:eastAsia="맑은 고딕"/>
          <w:lang w:val="en-US" w:eastAsia="ko-KR"/>
        </w:rPr>
        <w:t>t</w:t>
      </w:r>
      <w:r>
        <w:rPr>
          <w:rFonts w:eastAsia="맑은 고딕"/>
          <w:lang w:val="en-US" w:eastAsia="ko-KR"/>
        </w:rPr>
        <w:t xml:space="preserve"> to allow UE to log the historical measurement results within OW and report them to network.</w:t>
      </w:r>
      <w:r w:rsidR="006E6BB0">
        <w:rPr>
          <w:rFonts w:eastAsia="맑은 고딕"/>
          <w:lang w:val="en-US" w:eastAsia="ko-KR"/>
        </w:rPr>
        <w:t xml:space="preserve"> </w:t>
      </w:r>
      <w:r w:rsidR="006E6BB0">
        <w:rPr>
          <w:rFonts w:eastAsia="맑은 고딕" w:hint="eastAsia"/>
          <w:lang w:val="en-US" w:eastAsia="ko-KR"/>
        </w:rPr>
        <w:t>R</w:t>
      </w:r>
      <w:r w:rsidR="006E6BB0">
        <w:rPr>
          <w:rFonts w:eastAsia="맑은 고딕"/>
          <w:lang w:val="en-US" w:eastAsia="ko-KR"/>
        </w:rPr>
        <w:t xml:space="preserve">egarding the need of beam-level measurement result for input data, RAN2 already observe that sub case 2 using cell-level input data </w:t>
      </w:r>
      <w:r w:rsidR="005C313E">
        <w:rPr>
          <w:rFonts w:eastAsia="맑은 고딕"/>
          <w:lang w:val="en-US" w:eastAsia="ko-KR"/>
        </w:rPr>
        <w:t xml:space="preserve">shows better accuracy than the other sub cases using beam-level input. Also, beam-level input data will increase the </w:t>
      </w:r>
      <w:proofErr w:type="spellStart"/>
      <w:r w:rsidR="005C313E">
        <w:rPr>
          <w:rFonts w:eastAsia="맑은 고딕"/>
          <w:lang w:val="en-US" w:eastAsia="ko-KR"/>
        </w:rPr>
        <w:t>signalling</w:t>
      </w:r>
      <w:proofErr w:type="spellEnd"/>
      <w:r w:rsidR="005C313E">
        <w:rPr>
          <w:rFonts w:eastAsia="맑은 고딕"/>
          <w:lang w:val="en-US" w:eastAsia="ko-KR"/>
        </w:rPr>
        <w:t xml:space="preserve"> overhead for inference input report for NW-side model. Thus, in our view, the beam-level inference input report is not necessary.</w:t>
      </w:r>
    </w:p>
    <w:p w14:paraId="3FC4D9A9" w14:textId="12FB9B16" w:rsidR="001F262B" w:rsidRDefault="001F262B" w:rsidP="001F262B">
      <w:pPr>
        <w:rPr>
          <w:rFonts w:eastAsia="맑은 고딕"/>
          <w:b/>
          <w:lang w:val="en-US" w:eastAsia="ko-KR"/>
        </w:rPr>
      </w:pPr>
      <w:r w:rsidRPr="004B113B">
        <w:rPr>
          <w:rFonts w:eastAsia="맑은 고딕"/>
          <w:b/>
          <w:lang w:val="en-US" w:eastAsia="ko-KR"/>
        </w:rPr>
        <w:t xml:space="preserve">Proposal. </w:t>
      </w:r>
      <w:r w:rsidR="001A415F">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temporal domain Case A, UE can </w:t>
      </w:r>
      <w:r w:rsidR="006270C4">
        <w:rPr>
          <w:rFonts w:eastAsia="맑은 고딕"/>
          <w:b/>
          <w:lang w:val="en-US" w:eastAsia="ko-KR"/>
        </w:rPr>
        <w:t>log the</w:t>
      </w:r>
      <w:r w:rsidRPr="001F262B">
        <w:rPr>
          <w:rFonts w:eastAsia="맑은 고딕"/>
          <w:b/>
          <w:lang w:val="en-US" w:eastAsia="ko-KR"/>
        </w:rPr>
        <w:t xml:space="preserve"> </w:t>
      </w:r>
      <w:proofErr w:type="spellStart"/>
      <w:r w:rsidRPr="001F262B">
        <w:rPr>
          <w:rFonts w:eastAsia="맑은 고딕"/>
          <w:b/>
          <w:lang w:val="en-US" w:eastAsia="ko-KR"/>
        </w:rPr>
        <w:t>L3</w:t>
      </w:r>
      <w:proofErr w:type="spellEnd"/>
      <w:r w:rsidRPr="001F262B">
        <w:rPr>
          <w:rFonts w:eastAsia="맑은 고딕"/>
          <w:b/>
          <w:lang w:val="en-US" w:eastAsia="ko-KR"/>
        </w:rPr>
        <w:t xml:space="preserve"> Cell-level measurement results of N recent time instances</w:t>
      </w:r>
      <w:r w:rsidR="006270C4">
        <w:rPr>
          <w:rFonts w:eastAsia="맑은 고딕"/>
          <w:b/>
          <w:lang w:val="en-US" w:eastAsia="ko-KR"/>
        </w:rPr>
        <w:t xml:space="preserve"> and report them to NW</w:t>
      </w:r>
      <w:r>
        <w:rPr>
          <w:rFonts w:eastAsia="맑은 고딕"/>
          <w:b/>
          <w:lang w:val="en-US" w:eastAsia="ko-KR"/>
        </w:rPr>
        <w:t xml:space="preserve"> for inference </w:t>
      </w:r>
      <w:r w:rsidR="006A2863">
        <w:rPr>
          <w:rFonts w:eastAsia="맑은 고딕"/>
          <w:b/>
          <w:lang w:val="en-US" w:eastAsia="ko-KR"/>
        </w:rPr>
        <w:t xml:space="preserve">input report </w:t>
      </w:r>
      <w:r>
        <w:rPr>
          <w:rFonts w:eastAsia="맑은 고딕"/>
          <w:b/>
          <w:lang w:val="en-US" w:eastAsia="ko-KR"/>
        </w:rPr>
        <w:t>of NW-side model.</w:t>
      </w:r>
      <w:r w:rsidR="001A415F">
        <w:rPr>
          <w:rFonts w:eastAsia="맑은 고딕"/>
          <w:b/>
          <w:lang w:val="en-US" w:eastAsia="ko-KR"/>
        </w:rPr>
        <w:t xml:space="preserve"> The N (i.e., OW length) can be configured by NW.</w:t>
      </w:r>
    </w:p>
    <w:p w14:paraId="7DE2F3E2" w14:textId="01D349B9" w:rsidR="006270C4" w:rsidRPr="00667F5F" w:rsidRDefault="006270C4" w:rsidP="006270C4">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6085ABC8" w14:textId="5C7D11FE" w:rsidR="005672B6" w:rsidRDefault="006270C4" w:rsidP="006270C4">
      <w:pPr>
        <w:rPr>
          <w:rFonts w:eastAsia="맑은 고딕"/>
          <w:lang w:eastAsia="ko-KR"/>
        </w:rPr>
      </w:pPr>
      <w:r>
        <w:rPr>
          <w:rFonts w:eastAsia="맑은 고딕" w:hint="eastAsia"/>
          <w:lang w:eastAsia="ko-KR"/>
        </w:rPr>
        <w:t>F</w:t>
      </w:r>
      <w:r>
        <w:rPr>
          <w:rFonts w:eastAsia="맑은 고딕"/>
          <w:lang w:eastAsia="ko-KR"/>
        </w:rPr>
        <w:t xml:space="preserve">or temporal domain Case B, the motivation is to reduce UE’s measurement </w:t>
      </w:r>
      <w:r w:rsidR="00592D2A">
        <w:rPr>
          <w:rFonts w:eastAsia="맑은 고딕"/>
          <w:lang w:eastAsia="ko-KR"/>
        </w:rPr>
        <w:t>effort</w:t>
      </w:r>
      <w:r>
        <w:rPr>
          <w:rFonts w:eastAsia="맑은 고딕"/>
          <w:lang w:eastAsia="ko-KR"/>
        </w:rPr>
        <w:t xml:space="preserve"> (for saving energy). Specifically, with 50% reduction rate, UE can skip measurement once out of every two instances and predict the measurement values at the skipped time instance. In our evaluation in FR1, we assume that UE measures SSB every 40</w:t>
      </w:r>
      <w:r w:rsidR="005672B6">
        <w:rPr>
          <w:rFonts w:eastAsia="맑은 고딕"/>
          <w:lang w:eastAsia="ko-KR"/>
        </w:rPr>
        <w:t xml:space="preserve"> </w:t>
      </w:r>
      <w:r>
        <w:rPr>
          <w:rFonts w:eastAsia="맑은 고딕"/>
          <w:lang w:eastAsia="ko-KR"/>
        </w:rPr>
        <w:t xml:space="preserve">msec as baseline and </w:t>
      </w:r>
      <w:r w:rsidR="005672B6">
        <w:rPr>
          <w:rFonts w:eastAsia="맑은 고딕"/>
          <w:lang w:eastAsia="ko-KR"/>
        </w:rPr>
        <w:t xml:space="preserve">thus </w:t>
      </w:r>
      <w:r>
        <w:rPr>
          <w:rFonts w:eastAsia="맑은 고딕"/>
          <w:lang w:eastAsia="ko-KR"/>
        </w:rPr>
        <w:t>for Case B with MRRT 50%, UE performs the measurement every 80</w:t>
      </w:r>
      <w:r w:rsidR="005672B6">
        <w:rPr>
          <w:rFonts w:eastAsia="맑은 고딕"/>
          <w:lang w:eastAsia="ko-KR"/>
        </w:rPr>
        <w:t xml:space="preserve"> </w:t>
      </w:r>
      <w:r>
        <w:rPr>
          <w:rFonts w:eastAsia="맑은 고딕"/>
          <w:lang w:eastAsia="ko-KR"/>
        </w:rPr>
        <w:t>msec. Then, we evaluate HO performance</w:t>
      </w:r>
      <w:r w:rsidR="005672B6">
        <w:rPr>
          <w:rFonts w:eastAsia="맑은 고딕"/>
          <w:lang w:eastAsia="ko-KR"/>
        </w:rPr>
        <w:t xml:space="preserve"> with the UE-side model case</w:t>
      </w:r>
      <w:r>
        <w:rPr>
          <w:rFonts w:eastAsia="맑은 고딕"/>
          <w:lang w:eastAsia="ko-KR"/>
        </w:rPr>
        <w:t xml:space="preserve"> where the UE </w:t>
      </w:r>
      <w:r w:rsidR="005672B6">
        <w:rPr>
          <w:rFonts w:eastAsia="맑은 고딕"/>
          <w:lang w:eastAsia="ko-KR"/>
        </w:rPr>
        <w:t>initiates the event-</w:t>
      </w:r>
      <w:r>
        <w:rPr>
          <w:rFonts w:eastAsia="맑은 고딕"/>
          <w:lang w:eastAsia="ko-KR"/>
        </w:rPr>
        <w:t>trigger</w:t>
      </w:r>
      <w:r w:rsidR="005672B6">
        <w:rPr>
          <w:rFonts w:eastAsia="맑은 고딕"/>
          <w:lang w:eastAsia="ko-KR"/>
        </w:rPr>
        <w:t>ed</w:t>
      </w:r>
      <w:r>
        <w:rPr>
          <w:rFonts w:eastAsia="맑은 고딕"/>
          <w:lang w:eastAsia="ko-KR"/>
        </w:rPr>
        <w:t xml:space="preserve"> MR based on </w:t>
      </w:r>
      <w:r w:rsidR="005672B6">
        <w:rPr>
          <w:rFonts w:eastAsia="맑은 고딕"/>
          <w:lang w:eastAsia="ko-KR"/>
        </w:rPr>
        <w:t>the</w:t>
      </w:r>
      <w:r>
        <w:rPr>
          <w:rFonts w:eastAsia="맑은 고딕"/>
          <w:lang w:eastAsia="ko-KR"/>
        </w:rPr>
        <w:t xml:space="preserve"> actual and predicted measurement results</w:t>
      </w:r>
      <w:r w:rsidR="005672B6">
        <w:rPr>
          <w:rFonts w:eastAsia="맑은 고딕"/>
          <w:lang w:eastAsia="ko-KR"/>
        </w:rPr>
        <w:t xml:space="preserve">. </w:t>
      </w:r>
      <w:r w:rsidR="006A2863">
        <w:rPr>
          <w:rFonts w:eastAsia="맑은 고딕"/>
          <w:lang w:eastAsia="ko-KR"/>
        </w:rPr>
        <w:t xml:space="preserve">The evaluation result </w:t>
      </w:r>
      <w:r>
        <w:rPr>
          <w:rFonts w:eastAsia="맑은 고딕"/>
          <w:lang w:eastAsia="ko-KR"/>
        </w:rPr>
        <w:t>shows that the performance degradation is marginal</w:t>
      </w:r>
      <w:r w:rsidR="006A2863">
        <w:rPr>
          <w:rFonts w:eastAsia="맑은 고딕"/>
          <w:lang w:eastAsia="ko-KR"/>
        </w:rPr>
        <w:t xml:space="preserve"> even with the measurement reduction at UE-side. As we can see from the evaluation scenario, for UE-side model</w:t>
      </w:r>
      <w:r w:rsidR="000E4718">
        <w:rPr>
          <w:rFonts w:eastAsia="맑은 고딕"/>
          <w:lang w:eastAsia="ko-KR"/>
        </w:rPr>
        <w:t xml:space="preserve"> case</w:t>
      </w:r>
      <w:r w:rsidR="006A2863">
        <w:rPr>
          <w:rFonts w:eastAsia="맑은 고딕"/>
          <w:lang w:eastAsia="ko-KR"/>
        </w:rPr>
        <w:t xml:space="preserve">, the event-triggered measurement reporting can be the baseline, which means the UE can report the measurement report only when it detects some event. </w:t>
      </w:r>
    </w:p>
    <w:p w14:paraId="452818D6" w14:textId="5B131E1F" w:rsidR="00D643DF" w:rsidRDefault="00D643DF" w:rsidP="006270C4">
      <w:pPr>
        <w:rPr>
          <w:rFonts w:eastAsia="맑은 고딕"/>
          <w:b/>
          <w:lang w:val="en-US" w:eastAsia="ko-KR"/>
        </w:rPr>
      </w:pPr>
      <w:r>
        <w:rPr>
          <w:rFonts w:eastAsia="맑은 고딕"/>
          <w:b/>
          <w:lang w:val="en-US" w:eastAsia="ko-KR"/>
        </w:rPr>
        <w:t>Observation. 1</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the motivation is to reduce UE’s measurement effort for </w:t>
      </w:r>
      <w:r>
        <w:rPr>
          <w:rFonts w:eastAsia="맑은 고딕"/>
          <w:b/>
          <w:lang w:val="en-US" w:eastAsia="ko-KR"/>
        </w:rPr>
        <w:t xml:space="preserve">energy </w:t>
      </w:r>
      <w:r w:rsidRPr="00D643DF">
        <w:rPr>
          <w:rFonts w:eastAsia="맑은 고딕"/>
          <w:b/>
          <w:lang w:val="en-US" w:eastAsia="ko-KR"/>
        </w:rPr>
        <w:t>saving.</w:t>
      </w:r>
    </w:p>
    <w:p w14:paraId="07776F4B" w14:textId="597959C8" w:rsidR="00D643DF" w:rsidRPr="00D643DF" w:rsidRDefault="00D643DF" w:rsidP="006270C4">
      <w:pPr>
        <w:rPr>
          <w:rFonts w:eastAsia="맑은 고딕"/>
          <w:lang w:val="en-US" w:eastAsia="ko-KR"/>
        </w:rPr>
      </w:pPr>
      <w:r>
        <w:rPr>
          <w:rFonts w:eastAsia="맑은 고딕"/>
          <w:b/>
          <w:lang w:val="en-US" w:eastAsia="ko-KR"/>
        </w:rPr>
        <w:t>Observation. 2</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w:t>
      </w:r>
      <w:r>
        <w:rPr>
          <w:rFonts w:eastAsia="맑은 고딕"/>
          <w:b/>
          <w:lang w:val="en-US" w:eastAsia="ko-KR"/>
        </w:rPr>
        <w:t xml:space="preserve">for UE-side model case, </w:t>
      </w:r>
      <w:r w:rsidRPr="00D643DF">
        <w:rPr>
          <w:rFonts w:eastAsia="맑은 고딕"/>
          <w:b/>
          <w:lang w:val="en-US" w:eastAsia="ko-KR"/>
        </w:rPr>
        <w:t xml:space="preserve">the event-triggered measurement reporting can be </w:t>
      </w:r>
      <w:r w:rsidR="003C24C9">
        <w:rPr>
          <w:rFonts w:eastAsia="맑은 고딕"/>
          <w:b/>
          <w:lang w:val="en-US" w:eastAsia="ko-KR"/>
        </w:rPr>
        <w:t>used</w:t>
      </w:r>
      <w:r>
        <w:rPr>
          <w:rFonts w:eastAsia="맑은 고딕"/>
          <w:b/>
          <w:lang w:val="en-US" w:eastAsia="ko-KR"/>
        </w:rPr>
        <w:t xml:space="preserve">. I.e., </w:t>
      </w:r>
      <w:r w:rsidRPr="00D643DF">
        <w:rPr>
          <w:rFonts w:eastAsia="맑은 고딕"/>
          <w:b/>
          <w:lang w:val="en-US" w:eastAsia="ko-KR"/>
        </w:rPr>
        <w:t>UE can report the measurement report only when it detects some event.</w:t>
      </w:r>
    </w:p>
    <w:p w14:paraId="212ED8F2" w14:textId="71E1172F" w:rsidR="006270C4" w:rsidRDefault="006A2863" w:rsidP="006270C4">
      <w:pPr>
        <w:rPr>
          <w:rFonts w:eastAsia="맑은 고딕"/>
          <w:lang w:eastAsia="ko-KR"/>
        </w:rPr>
      </w:pPr>
      <w:r>
        <w:rPr>
          <w:rFonts w:eastAsia="맑은 고딕"/>
          <w:lang w:eastAsia="ko-KR"/>
        </w:rPr>
        <w:t xml:space="preserve">On the other hands, </w:t>
      </w:r>
      <w:r w:rsidR="000E4718">
        <w:rPr>
          <w:rFonts w:eastAsia="맑은 고딕"/>
          <w:lang w:eastAsia="ko-KR"/>
        </w:rPr>
        <w:t>if</w:t>
      </w:r>
      <w:r>
        <w:rPr>
          <w:rFonts w:eastAsia="맑은 고딕"/>
          <w:lang w:eastAsia="ko-KR"/>
        </w:rPr>
        <w:t xml:space="preserve"> we consider the case with</w:t>
      </w:r>
      <w:r w:rsidR="006270C4">
        <w:rPr>
          <w:rFonts w:eastAsia="맑은 고딕"/>
          <w:lang w:eastAsia="ko-KR"/>
        </w:rPr>
        <w:t xml:space="preserve"> NW-side model, the UE should report the measurement results every 80 msec continuously </w:t>
      </w:r>
      <w:r>
        <w:rPr>
          <w:rFonts w:eastAsia="맑은 고딕"/>
          <w:lang w:eastAsia="ko-KR"/>
        </w:rPr>
        <w:t>to provide the inference input data for NW</w:t>
      </w:r>
      <w:r w:rsidR="006270C4">
        <w:rPr>
          <w:rFonts w:eastAsia="맑은 고딕"/>
          <w:lang w:eastAsia="ko-KR"/>
        </w:rPr>
        <w:t xml:space="preserve">. </w:t>
      </w:r>
      <w:r w:rsidR="000E4718">
        <w:rPr>
          <w:rFonts w:eastAsia="맑은 고딕"/>
          <w:lang w:eastAsia="ko-KR"/>
        </w:rPr>
        <w:t xml:space="preserve">Thus, for NW-side model case, the event-triggered reporting </w:t>
      </w:r>
      <w:proofErr w:type="spellStart"/>
      <w:r w:rsidR="000E4718">
        <w:rPr>
          <w:rFonts w:eastAsia="맑은 고딕"/>
          <w:lang w:eastAsia="ko-KR"/>
        </w:rPr>
        <w:t>can not</w:t>
      </w:r>
      <w:proofErr w:type="spellEnd"/>
      <w:r w:rsidR="000E4718">
        <w:rPr>
          <w:rFonts w:eastAsia="맑은 고딕"/>
          <w:lang w:eastAsia="ko-KR"/>
        </w:rPr>
        <w:t xml:space="preserve"> be used and the periodical measurement reporting</w:t>
      </w:r>
      <w:r w:rsidR="00D643DF">
        <w:rPr>
          <w:rFonts w:eastAsia="맑은 고딕"/>
          <w:lang w:eastAsia="ko-KR"/>
        </w:rPr>
        <w:t xml:space="preserve"> is essential. </w:t>
      </w:r>
      <w:r w:rsidR="006270C4">
        <w:rPr>
          <w:rFonts w:eastAsia="맑은 고딕"/>
          <w:lang w:eastAsia="ko-KR"/>
        </w:rPr>
        <w:t xml:space="preserve">Considering that Case B is for goal 1(i.e., </w:t>
      </w:r>
      <w:r w:rsidR="00D643DF">
        <w:rPr>
          <w:rFonts w:eastAsia="맑은 고딕"/>
          <w:lang w:eastAsia="ko-KR"/>
        </w:rPr>
        <w:t xml:space="preserve">UE’s </w:t>
      </w:r>
      <w:r w:rsidR="006270C4">
        <w:rPr>
          <w:rFonts w:eastAsia="맑은 고딕"/>
          <w:lang w:eastAsia="ko-KR"/>
        </w:rPr>
        <w:t xml:space="preserve">measurement </w:t>
      </w:r>
      <w:r w:rsidR="00D643DF">
        <w:rPr>
          <w:rFonts w:eastAsia="맑은 고딕"/>
          <w:lang w:eastAsia="ko-KR"/>
        </w:rPr>
        <w:t>effort</w:t>
      </w:r>
      <w:r w:rsidR="006270C4">
        <w:rPr>
          <w:rFonts w:eastAsia="맑은 고딕"/>
          <w:lang w:eastAsia="ko-KR"/>
        </w:rPr>
        <w:t xml:space="preserve"> reduction</w:t>
      </w:r>
      <w:r w:rsidR="00D643DF">
        <w:rPr>
          <w:rFonts w:eastAsia="맑은 고딕"/>
          <w:lang w:eastAsia="ko-KR"/>
        </w:rPr>
        <w:t xml:space="preserve"> for energy saving)</w:t>
      </w:r>
      <w:r w:rsidR="006270C4">
        <w:rPr>
          <w:rFonts w:eastAsia="맑은 고딕"/>
          <w:lang w:eastAsia="ko-KR"/>
        </w:rPr>
        <w:t xml:space="preserve"> the frequent </w:t>
      </w:r>
      <w:r w:rsidR="00D643DF">
        <w:rPr>
          <w:rFonts w:eastAsia="맑은 고딕"/>
          <w:lang w:eastAsia="ko-KR"/>
        </w:rPr>
        <w:t>measurement reporting</w:t>
      </w:r>
      <w:r w:rsidR="006270C4">
        <w:rPr>
          <w:rFonts w:eastAsia="맑은 고딕"/>
          <w:lang w:eastAsia="ko-KR"/>
        </w:rPr>
        <w:t xml:space="preserve"> from UE with very small interval does not make sense. Therefore, for the Case B prediction, the use of NW-side model can be excluded.</w:t>
      </w:r>
    </w:p>
    <w:p w14:paraId="6343515F" w14:textId="2511E008" w:rsidR="00D643DF" w:rsidRPr="00D643DF" w:rsidRDefault="00D643DF" w:rsidP="006270C4">
      <w:pPr>
        <w:rPr>
          <w:rFonts w:eastAsia="맑은 고딕"/>
          <w:lang w:val="en-US" w:eastAsia="ko-KR"/>
        </w:rPr>
      </w:pPr>
      <w:r>
        <w:rPr>
          <w:rFonts w:eastAsia="맑은 고딕"/>
          <w:b/>
          <w:lang w:val="en-US" w:eastAsia="ko-KR"/>
        </w:rPr>
        <w:t>Observation. 3</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w:t>
      </w:r>
      <w:r>
        <w:rPr>
          <w:rFonts w:eastAsia="맑은 고딕"/>
          <w:b/>
          <w:lang w:val="en-US" w:eastAsia="ko-KR"/>
        </w:rPr>
        <w:t xml:space="preserve">for NW-side model case, </w:t>
      </w:r>
      <w:r w:rsidR="003C24C9">
        <w:rPr>
          <w:rFonts w:eastAsia="맑은 고딕"/>
          <w:b/>
          <w:lang w:val="en-US" w:eastAsia="ko-KR"/>
        </w:rPr>
        <w:t xml:space="preserve">only </w:t>
      </w:r>
      <w:r w:rsidRPr="00D643DF">
        <w:rPr>
          <w:rFonts w:eastAsia="맑은 고딕"/>
          <w:b/>
          <w:lang w:val="en-US" w:eastAsia="ko-KR"/>
        </w:rPr>
        <w:t xml:space="preserve">the </w:t>
      </w:r>
      <w:r>
        <w:rPr>
          <w:rFonts w:eastAsia="맑은 고딕"/>
          <w:b/>
          <w:lang w:val="en-US" w:eastAsia="ko-KR"/>
        </w:rPr>
        <w:t>periodical</w:t>
      </w:r>
      <w:r w:rsidRPr="00D643DF">
        <w:rPr>
          <w:rFonts w:eastAsia="맑은 고딕"/>
          <w:b/>
          <w:lang w:val="en-US" w:eastAsia="ko-KR"/>
        </w:rPr>
        <w:t xml:space="preserve"> measurement reporting </w:t>
      </w:r>
      <w:r w:rsidR="003C24C9">
        <w:rPr>
          <w:rFonts w:eastAsia="맑은 고딕"/>
          <w:b/>
          <w:lang w:val="en-US" w:eastAsia="ko-KR"/>
        </w:rPr>
        <w:t>can be used</w:t>
      </w:r>
      <w:r>
        <w:rPr>
          <w:rFonts w:eastAsia="맑은 고딕"/>
          <w:b/>
          <w:lang w:val="en-US" w:eastAsia="ko-KR"/>
        </w:rPr>
        <w:t xml:space="preserve">. I.e., </w:t>
      </w:r>
      <w:r w:rsidRPr="00D643DF">
        <w:rPr>
          <w:rFonts w:eastAsia="맑은 고딕"/>
          <w:b/>
          <w:lang w:val="en-US" w:eastAsia="ko-KR"/>
        </w:rPr>
        <w:t xml:space="preserve">UE </w:t>
      </w:r>
      <w:r>
        <w:rPr>
          <w:rFonts w:eastAsia="맑은 고딕"/>
          <w:b/>
          <w:lang w:val="en-US" w:eastAsia="ko-KR"/>
        </w:rPr>
        <w:t>should</w:t>
      </w:r>
      <w:r w:rsidRPr="00D643DF">
        <w:rPr>
          <w:rFonts w:eastAsia="맑은 고딕"/>
          <w:b/>
          <w:lang w:val="en-US" w:eastAsia="ko-KR"/>
        </w:rPr>
        <w:t xml:space="preserve"> </w:t>
      </w:r>
      <w:r>
        <w:rPr>
          <w:rFonts w:eastAsia="맑은 고딕"/>
          <w:b/>
          <w:lang w:val="en-US" w:eastAsia="ko-KR"/>
        </w:rPr>
        <w:t xml:space="preserve">periodically </w:t>
      </w:r>
      <w:r w:rsidRPr="00D643DF">
        <w:rPr>
          <w:rFonts w:eastAsia="맑은 고딕"/>
          <w:b/>
          <w:lang w:val="en-US" w:eastAsia="ko-KR"/>
        </w:rPr>
        <w:t xml:space="preserve">report the measurement report </w:t>
      </w:r>
      <w:r>
        <w:rPr>
          <w:rFonts w:eastAsia="맑은 고딕"/>
          <w:b/>
          <w:lang w:val="en-US" w:eastAsia="ko-KR"/>
        </w:rPr>
        <w:t>with very short interval</w:t>
      </w:r>
      <w:r w:rsidR="00BE32C9">
        <w:rPr>
          <w:rFonts w:eastAsia="맑은 고딕"/>
          <w:b/>
          <w:lang w:val="en-US" w:eastAsia="ko-KR"/>
        </w:rPr>
        <w:t xml:space="preserve"> (e.g., 80 </w:t>
      </w:r>
      <w:proofErr w:type="spellStart"/>
      <w:r w:rsidR="00BE32C9">
        <w:rPr>
          <w:rFonts w:eastAsia="맑은 고딕"/>
          <w:b/>
          <w:lang w:val="en-US" w:eastAsia="ko-KR"/>
        </w:rPr>
        <w:t>ms</w:t>
      </w:r>
      <w:proofErr w:type="spellEnd"/>
      <w:r w:rsidR="00BE32C9">
        <w:rPr>
          <w:rFonts w:eastAsia="맑은 고딕"/>
          <w:b/>
          <w:lang w:val="en-US" w:eastAsia="ko-KR"/>
        </w:rPr>
        <w:t>)</w:t>
      </w:r>
      <w:r>
        <w:rPr>
          <w:rFonts w:eastAsia="맑은 고딕"/>
          <w:b/>
          <w:lang w:val="en-US" w:eastAsia="ko-KR"/>
        </w:rPr>
        <w:t>, which can increase the energy consumption of UE.</w:t>
      </w:r>
    </w:p>
    <w:p w14:paraId="1D457131" w14:textId="77777777" w:rsidR="006270C4" w:rsidRDefault="006270C4" w:rsidP="006270C4">
      <w:pPr>
        <w:rPr>
          <w:rFonts w:eastAsia="맑은 고딕"/>
          <w:lang w:eastAsia="ko-KR"/>
        </w:rPr>
      </w:pPr>
      <w:r>
        <w:rPr>
          <w:rFonts w:eastAsia="맑은 고딕" w:hint="eastAsia"/>
          <w:lang w:eastAsia="ko-KR"/>
        </w:rPr>
        <w:t>B</w:t>
      </w:r>
      <w:r>
        <w:rPr>
          <w:rFonts w:eastAsia="맑은 고딕"/>
          <w:lang w:eastAsia="ko-KR"/>
        </w:rPr>
        <w:t>ased on the discussion above, we would like to propose the following.</w:t>
      </w:r>
    </w:p>
    <w:p w14:paraId="0C141DE6" w14:textId="39CC5E36" w:rsidR="006270C4" w:rsidRDefault="006270C4" w:rsidP="006270C4">
      <w:pPr>
        <w:rPr>
          <w:rFonts w:eastAsia="맑은 고딕"/>
          <w:b/>
          <w:lang w:val="en-US" w:eastAsia="ko-KR"/>
        </w:rPr>
      </w:pPr>
      <w:r w:rsidRPr="004B113B">
        <w:rPr>
          <w:rFonts w:eastAsia="맑은 고딕"/>
          <w:b/>
          <w:lang w:val="en-US" w:eastAsia="ko-KR"/>
        </w:rPr>
        <w:t xml:space="preserve">Proposal. </w:t>
      </w:r>
      <w:r w:rsidR="003C24C9">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temporal domain Case B, RAN2 exclude the NW-side model case.</w:t>
      </w:r>
    </w:p>
    <w:p w14:paraId="0E780DAB" w14:textId="68ADA1AC" w:rsidR="006270C4" w:rsidRPr="00667F5F" w:rsidRDefault="006270C4" w:rsidP="006270C4">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2987C676" w14:textId="02FCD012" w:rsidR="0093241B" w:rsidRPr="006270C4" w:rsidRDefault="006270C4" w:rsidP="006270C4">
      <w:pPr>
        <w:rPr>
          <w:rFonts w:eastAsia="맑은 고딕"/>
          <w:lang w:val="en-US" w:eastAsia="ko-KR"/>
        </w:rPr>
      </w:pPr>
      <w:r>
        <w:rPr>
          <w:rFonts w:eastAsia="맑은 고딕" w:hint="eastAsia"/>
          <w:lang w:eastAsia="ko-KR"/>
        </w:rPr>
        <w:t>F</w:t>
      </w:r>
      <w:r>
        <w:rPr>
          <w:rFonts w:eastAsia="맑은 고딕"/>
          <w:lang w:eastAsia="ko-KR"/>
        </w:rPr>
        <w:t xml:space="preserve">or </w:t>
      </w:r>
      <w:r w:rsidR="00D643DF">
        <w:rPr>
          <w:rFonts w:eastAsia="맑은 고딕"/>
          <w:lang w:eastAsia="ko-KR"/>
        </w:rPr>
        <w:t>frequency domain prediction</w:t>
      </w:r>
      <w:r>
        <w:rPr>
          <w:rFonts w:eastAsia="맑은 고딕"/>
          <w:lang w:eastAsia="ko-KR"/>
        </w:rPr>
        <w:t xml:space="preserve">, </w:t>
      </w:r>
      <w:r w:rsidR="00D643DF">
        <w:rPr>
          <w:rFonts w:eastAsia="맑은 고딕"/>
          <w:lang w:val="en-US" w:eastAsia="ko-KR"/>
        </w:rPr>
        <w:t xml:space="preserve">the input data would be the </w:t>
      </w:r>
      <w:proofErr w:type="spellStart"/>
      <w:r w:rsidR="00D643DF" w:rsidRPr="005A0117">
        <w:rPr>
          <w:rFonts w:eastAsia="맑은 고딕"/>
          <w:lang w:val="en-US" w:eastAsia="ko-KR"/>
        </w:rPr>
        <w:t>L3</w:t>
      </w:r>
      <w:proofErr w:type="spellEnd"/>
      <w:r w:rsidR="00D643DF" w:rsidRPr="005A0117">
        <w:rPr>
          <w:rFonts w:eastAsia="맑은 고딕"/>
          <w:lang w:val="en-US" w:eastAsia="ko-KR"/>
        </w:rPr>
        <w:t xml:space="preserve"> Cell/beam-level measurement results </w:t>
      </w:r>
      <w:r w:rsidR="00D643DF">
        <w:rPr>
          <w:rFonts w:eastAsia="맑은 고딕"/>
          <w:lang w:val="en-US" w:eastAsia="ko-KR"/>
        </w:rPr>
        <w:t>at a certain time instance</w:t>
      </w:r>
      <w:r w:rsidR="0097006D">
        <w:rPr>
          <w:rFonts w:eastAsia="맑은 고딕"/>
          <w:lang w:val="en-US" w:eastAsia="ko-KR"/>
        </w:rPr>
        <w:t xml:space="preserve"> for input cell(s)</w:t>
      </w:r>
      <w:r w:rsidR="00D643DF">
        <w:rPr>
          <w:rFonts w:eastAsia="맑은 고딕"/>
          <w:lang w:val="en-US" w:eastAsia="ko-KR"/>
        </w:rPr>
        <w:t xml:space="preserve">. </w:t>
      </w:r>
      <w:r w:rsidR="0097006D">
        <w:rPr>
          <w:rFonts w:eastAsia="맑은 고딕"/>
          <w:lang w:val="en-US" w:eastAsia="ko-KR"/>
        </w:rPr>
        <w:t xml:space="preserve">With the legacy measurement report, the UE can already report one latest measurement result </w:t>
      </w:r>
      <w:r w:rsidR="0097006D">
        <w:rPr>
          <w:rFonts w:eastAsia="맑은 고딕"/>
          <w:lang w:val="en-US" w:eastAsia="ko-KR"/>
        </w:rPr>
        <w:lastRenderedPageBreak/>
        <w:t xml:space="preserve">for each cell/beam. Therefore, we do not see any need of enhancement on the legacy measurement reporting to support the </w:t>
      </w:r>
      <w:r w:rsidR="00666F9C">
        <w:rPr>
          <w:rFonts w:eastAsia="맑은 고딕"/>
          <w:lang w:val="en-US" w:eastAsia="ko-KR"/>
        </w:rPr>
        <w:t xml:space="preserve">inference input report for </w:t>
      </w:r>
      <w:r w:rsidR="0097006D">
        <w:rPr>
          <w:rFonts w:eastAsia="맑은 고딕"/>
          <w:lang w:val="en-US" w:eastAsia="ko-KR"/>
        </w:rPr>
        <w:t xml:space="preserve">frequency domain prediction </w:t>
      </w:r>
      <w:r w:rsidR="00666F9C">
        <w:rPr>
          <w:rFonts w:eastAsia="맑은 고딕"/>
          <w:lang w:val="en-US" w:eastAsia="ko-KR"/>
        </w:rPr>
        <w:t>for NW-side model.</w:t>
      </w:r>
    </w:p>
    <w:p w14:paraId="0BD7263B" w14:textId="70470625" w:rsidR="00666F9C" w:rsidRDefault="00666F9C" w:rsidP="00666F9C">
      <w:pPr>
        <w:rPr>
          <w:rFonts w:eastAsia="맑은 고딕"/>
          <w:b/>
          <w:lang w:val="en-US" w:eastAsia="ko-KR"/>
        </w:rPr>
      </w:pPr>
      <w:r w:rsidRPr="004B113B">
        <w:rPr>
          <w:rFonts w:eastAsia="맑은 고딕"/>
          <w:b/>
          <w:lang w:val="en-US" w:eastAsia="ko-KR"/>
        </w:rPr>
        <w:t xml:space="preserve">Proposal. </w:t>
      </w:r>
      <w:r w:rsidR="003C24C9">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frequency domain prediction, UE </w:t>
      </w:r>
      <w:r w:rsidRPr="00321607">
        <w:rPr>
          <w:rFonts w:eastAsia="맑은 고딕"/>
          <w:b/>
          <w:lang w:val="en-US" w:eastAsia="ko-KR"/>
        </w:rPr>
        <w:t xml:space="preserve">can </w:t>
      </w:r>
      <w:r w:rsidRPr="00666F9C">
        <w:rPr>
          <w:rFonts w:eastAsia="맑은 고딕"/>
          <w:b/>
          <w:lang w:val="en-US" w:eastAsia="ko-KR"/>
        </w:rPr>
        <w:t xml:space="preserve">report one latest measurement result for each cell/beam </w:t>
      </w:r>
      <w:r>
        <w:rPr>
          <w:rFonts w:eastAsia="맑은 고딕"/>
          <w:b/>
          <w:lang w:val="en-US" w:eastAsia="ko-KR"/>
        </w:rPr>
        <w:t xml:space="preserve">to NW </w:t>
      </w:r>
      <w:r w:rsidRPr="00321607">
        <w:rPr>
          <w:rFonts w:eastAsia="맑은 고딕"/>
          <w:b/>
          <w:lang w:val="en-US" w:eastAsia="ko-KR"/>
        </w:rPr>
        <w:t>as in the legacy</w:t>
      </w:r>
      <w:r>
        <w:rPr>
          <w:rFonts w:eastAsia="맑은 고딕"/>
          <w:b/>
          <w:lang w:val="en-US" w:eastAsia="ko-KR"/>
        </w:rPr>
        <w:t xml:space="preserve"> for inference input report of NW-side model</w:t>
      </w:r>
      <w:r w:rsidRPr="00321607">
        <w:rPr>
          <w:rFonts w:eastAsia="맑은 고딕"/>
          <w:b/>
          <w:lang w:val="en-US" w:eastAsia="ko-KR"/>
        </w:rPr>
        <w:t xml:space="preserve">. </w:t>
      </w:r>
      <w:r>
        <w:rPr>
          <w:rFonts w:eastAsia="맑은 고딕"/>
          <w:b/>
          <w:lang w:val="en-US" w:eastAsia="ko-KR"/>
        </w:rPr>
        <w:t>No further enhancement is needed.</w:t>
      </w:r>
    </w:p>
    <w:p w14:paraId="3C5E9215" w14:textId="4B2C197F" w:rsidR="005C313E" w:rsidRPr="00667F5F" w:rsidRDefault="005C313E" w:rsidP="005C313E">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p w14:paraId="06E4F044" w14:textId="59533AA7" w:rsidR="005C313E" w:rsidRDefault="005C313E" w:rsidP="005C313E">
      <w:pPr>
        <w:rPr>
          <w:rFonts w:eastAsia="맑은 고딕"/>
          <w:lang w:val="en-US" w:eastAsia="ko-KR"/>
        </w:rPr>
      </w:pPr>
      <w:r>
        <w:rPr>
          <w:rFonts w:eastAsia="맑은 고딕" w:hint="eastAsia"/>
          <w:lang w:val="en-US" w:eastAsia="ko-KR"/>
        </w:rPr>
        <w:t>F</w:t>
      </w:r>
      <w:r>
        <w:rPr>
          <w:rFonts w:eastAsia="맑은 고딕"/>
          <w:lang w:val="en-US" w:eastAsia="ko-KR"/>
        </w:rPr>
        <w:t xml:space="preserve">or </w:t>
      </w:r>
      <w:proofErr w:type="spellStart"/>
      <w:r>
        <w:rPr>
          <w:rFonts w:eastAsia="맑은 고딕"/>
          <w:lang w:val="en-US" w:eastAsia="ko-KR"/>
        </w:rPr>
        <w:t>L3</w:t>
      </w:r>
      <w:proofErr w:type="spellEnd"/>
      <w:r>
        <w:rPr>
          <w:rFonts w:eastAsia="맑은 고딕"/>
          <w:lang w:val="en-US" w:eastAsia="ko-KR"/>
        </w:rPr>
        <w:t xml:space="preserve"> beam-level prediction, the input data would be the historical </w:t>
      </w:r>
      <w:proofErr w:type="spellStart"/>
      <w:r w:rsidR="00CF0FA1">
        <w:rPr>
          <w:rFonts w:eastAsia="맑은 고딕"/>
          <w:lang w:val="en-US" w:eastAsia="ko-KR"/>
        </w:rPr>
        <w:t>L1</w:t>
      </w:r>
      <w:proofErr w:type="spellEnd"/>
      <w:r w:rsidR="00CF0FA1">
        <w:rPr>
          <w:rFonts w:eastAsia="맑은 고딕"/>
          <w:lang w:val="en-US" w:eastAsia="ko-KR"/>
        </w:rPr>
        <w:t>/</w:t>
      </w:r>
      <w:proofErr w:type="spellStart"/>
      <w:r w:rsidRPr="005A0117">
        <w:rPr>
          <w:rFonts w:eastAsia="맑은 고딕"/>
          <w:lang w:val="en-US" w:eastAsia="ko-KR"/>
        </w:rPr>
        <w:t>L3</w:t>
      </w:r>
      <w:proofErr w:type="spellEnd"/>
      <w:r w:rsidRPr="005A0117">
        <w:rPr>
          <w:rFonts w:eastAsia="맑은 고딕"/>
          <w:lang w:val="en-US" w:eastAsia="ko-KR"/>
        </w:rPr>
        <w:t xml:space="preserve"> </w:t>
      </w:r>
      <w:r>
        <w:rPr>
          <w:rFonts w:eastAsia="맑은 고딕"/>
          <w:lang w:val="en-US" w:eastAsia="ko-KR"/>
        </w:rPr>
        <w:t>beam</w:t>
      </w:r>
      <w:r w:rsidRPr="005A0117">
        <w:rPr>
          <w:rFonts w:eastAsia="맑은 고딕"/>
          <w:lang w:val="en-US" w:eastAsia="ko-KR"/>
        </w:rPr>
        <w:t xml:space="preserve">-level measurement results of </w:t>
      </w:r>
      <w:r>
        <w:rPr>
          <w:rFonts w:eastAsia="맑은 고딕"/>
          <w:lang w:val="en-US" w:eastAsia="ko-KR"/>
        </w:rPr>
        <w:t>multiple time</w:t>
      </w:r>
      <w:r w:rsidRPr="005A0117">
        <w:rPr>
          <w:rFonts w:eastAsia="맑은 고딕"/>
          <w:lang w:val="en-US" w:eastAsia="ko-KR"/>
        </w:rPr>
        <w:t xml:space="preserve"> instances</w:t>
      </w:r>
      <w:r>
        <w:rPr>
          <w:rFonts w:eastAsia="맑은 고딕"/>
          <w:lang w:val="en-US" w:eastAsia="ko-KR"/>
        </w:rPr>
        <w:t xml:space="preserve"> within OW</w:t>
      </w:r>
      <w:r w:rsidR="00DA5FFE">
        <w:rPr>
          <w:rFonts w:eastAsia="맑은 고딕"/>
          <w:lang w:val="en-US" w:eastAsia="ko-KR"/>
        </w:rPr>
        <w:t>.</w:t>
      </w:r>
      <w:r>
        <w:rPr>
          <w:rFonts w:eastAsia="맑은 고딕"/>
          <w:lang w:val="en-US" w:eastAsia="ko-KR"/>
        </w:rPr>
        <w:t xml:space="preserve"> However, with the legacy measurement report, the UE can report only one latest</w:t>
      </w:r>
      <w:r w:rsidR="00CF0FA1">
        <w:rPr>
          <w:rFonts w:eastAsia="맑은 고딕"/>
          <w:lang w:val="en-US" w:eastAsia="ko-KR"/>
        </w:rPr>
        <w:t xml:space="preserve"> </w:t>
      </w:r>
      <w:proofErr w:type="spellStart"/>
      <w:r w:rsidR="00CF0FA1">
        <w:rPr>
          <w:rFonts w:eastAsia="맑은 고딕"/>
          <w:lang w:val="en-US" w:eastAsia="ko-KR"/>
        </w:rPr>
        <w:t>L3</w:t>
      </w:r>
      <w:proofErr w:type="spellEnd"/>
      <w:r w:rsidR="00CF0FA1">
        <w:rPr>
          <w:rFonts w:eastAsia="맑은 고딕"/>
          <w:lang w:val="en-US" w:eastAsia="ko-KR"/>
        </w:rPr>
        <w:t xml:space="preserve"> beam-level</w:t>
      </w:r>
      <w:r>
        <w:rPr>
          <w:rFonts w:eastAsia="맑은 고딕"/>
          <w:lang w:val="en-US" w:eastAsia="ko-KR"/>
        </w:rPr>
        <w:t xml:space="preserve"> measurement result for each beam. Therefore, there should be some enhancement to allow UE to log the historical </w:t>
      </w:r>
      <w:proofErr w:type="spellStart"/>
      <w:r w:rsidR="00CF0FA1">
        <w:rPr>
          <w:rFonts w:eastAsia="맑은 고딕"/>
          <w:lang w:val="en-US" w:eastAsia="ko-KR"/>
        </w:rPr>
        <w:t>L1</w:t>
      </w:r>
      <w:proofErr w:type="spellEnd"/>
      <w:r w:rsidR="00CF0FA1">
        <w:rPr>
          <w:rFonts w:eastAsia="맑은 고딕"/>
          <w:lang w:val="en-US" w:eastAsia="ko-KR"/>
        </w:rPr>
        <w:t>/</w:t>
      </w:r>
      <w:proofErr w:type="spellStart"/>
      <w:r>
        <w:rPr>
          <w:rFonts w:eastAsia="맑은 고딕"/>
          <w:lang w:val="en-US" w:eastAsia="ko-KR"/>
        </w:rPr>
        <w:t>L3</w:t>
      </w:r>
      <w:proofErr w:type="spellEnd"/>
      <w:r>
        <w:rPr>
          <w:rFonts w:eastAsia="맑은 고딕"/>
          <w:lang w:val="en-US" w:eastAsia="ko-KR"/>
        </w:rPr>
        <w:t xml:space="preserve"> beam-level measurement results within OW and report them to network. </w:t>
      </w:r>
      <w:r w:rsidR="00CF0FA1">
        <w:rPr>
          <w:rFonts w:eastAsia="맑은 고딕"/>
          <w:lang w:val="en-US" w:eastAsia="ko-KR"/>
        </w:rPr>
        <w:t xml:space="preserve">By the way, that kind of beam-level logging and reporting will increase the </w:t>
      </w:r>
      <w:proofErr w:type="spellStart"/>
      <w:r w:rsidR="00CF0FA1">
        <w:rPr>
          <w:rFonts w:eastAsia="맑은 고딕"/>
          <w:lang w:val="en-US" w:eastAsia="ko-KR"/>
        </w:rPr>
        <w:t>signalling</w:t>
      </w:r>
      <w:proofErr w:type="spellEnd"/>
      <w:r w:rsidR="00CF0FA1">
        <w:rPr>
          <w:rFonts w:eastAsia="맑은 고딕"/>
          <w:lang w:val="en-US" w:eastAsia="ko-KR"/>
        </w:rPr>
        <w:t xml:space="preserve"> overhead quite a </w:t>
      </w:r>
      <w:r w:rsidR="00DA5FFE">
        <w:rPr>
          <w:rFonts w:eastAsia="맑은 고딕"/>
          <w:lang w:val="en-US" w:eastAsia="ko-KR"/>
        </w:rPr>
        <w:t>lot</w:t>
      </w:r>
      <w:r w:rsidR="00CF0FA1">
        <w:rPr>
          <w:rFonts w:eastAsia="맑은 고딕"/>
          <w:lang w:val="en-US" w:eastAsia="ko-KR"/>
        </w:rPr>
        <w:t xml:space="preserve">. </w:t>
      </w:r>
      <w:r w:rsidR="008D4A93">
        <w:rPr>
          <w:rFonts w:eastAsia="맑은 고딕"/>
          <w:lang w:val="en-US" w:eastAsia="ko-KR"/>
        </w:rPr>
        <w:t xml:space="preserve">Thus, RAN2 can study the way to reduce the </w:t>
      </w:r>
      <w:proofErr w:type="spellStart"/>
      <w:r w:rsidR="008D4A93">
        <w:rPr>
          <w:rFonts w:eastAsia="맑은 고딕"/>
          <w:lang w:val="en-US" w:eastAsia="ko-KR"/>
        </w:rPr>
        <w:t>signalling</w:t>
      </w:r>
      <w:proofErr w:type="spellEnd"/>
      <w:r w:rsidR="008D4A93">
        <w:rPr>
          <w:rFonts w:eastAsia="맑은 고딕"/>
          <w:lang w:val="en-US" w:eastAsia="ko-KR"/>
        </w:rPr>
        <w:t xml:space="preserve"> overhead especially for the beam-level prediction.</w:t>
      </w:r>
    </w:p>
    <w:p w14:paraId="77495D5F" w14:textId="58D31C6C" w:rsidR="00DA5FFE" w:rsidRPr="003C24C9" w:rsidRDefault="00DA5FFE" w:rsidP="00DA5FFE">
      <w:pPr>
        <w:rPr>
          <w:rFonts w:eastAsia="맑은 고딕"/>
          <w:b/>
          <w:lang w:val="en-US" w:eastAsia="ko-KR"/>
        </w:rPr>
      </w:pPr>
      <w:r w:rsidRPr="004B113B">
        <w:rPr>
          <w:rFonts w:eastAsia="맑은 고딕"/>
          <w:b/>
          <w:lang w:val="en-US" w:eastAsia="ko-KR"/>
        </w:rPr>
        <w:t xml:space="preserve">Proposal. </w:t>
      </w:r>
      <w:r w:rsidR="003C24C9">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w:t>
      </w:r>
      <w:proofErr w:type="spellStart"/>
      <w:r w:rsidRPr="00DA5FFE">
        <w:rPr>
          <w:rFonts w:eastAsia="맑은 고딕"/>
          <w:b/>
          <w:lang w:val="en-US" w:eastAsia="ko-KR"/>
        </w:rPr>
        <w:t>L3</w:t>
      </w:r>
      <w:proofErr w:type="spellEnd"/>
      <w:r w:rsidRPr="00DA5FFE">
        <w:rPr>
          <w:rFonts w:eastAsia="맑은 고딕"/>
          <w:b/>
          <w:lang w:val="en-US" w:eastAsia="ko-KR"/>
        </w:rPr>
        <w:t xml:space="preserve"> beam-level prediction</w:t>
      </w:r>
      <w:r>
        <w:rPr>
          <w:rFonts w:eastAsia="맑은 고딕"/>
          <w:b/>
          <w:lang w:val="en-US" w:eastAsia="ko-KR"/>
        </w:rPr>
        <w:t>, UE can log the</w:t>
      </w:r>
      <w:r w:rsidRPr="001F262B">
        <w:rPr>
          <w:rFonts w:eastAsia="맑은 고딕"/>
          <w:b/>
          <w:lang w:val="en-US" w:eastAsia="ko-KR"/>
        </w:rPr>
        <w:t xml:space="preserve"> </w:t>
      </w:r>
      <w:proofErr w:type="spellStart"/>
      <w:r>
        <w:rPr>
          <w:rFonts w:eastAsia="맑은 고딕"/>
          <w:b/>
          <w:lang w:val="en-US" w:eastAsia="ko-KR"/>
        </w:rPr>
        <w:t>L1</w:t>
      </w:r>
      <w:proofErr w:type="spellEnd"/>
      <w:r>
        <w:rPr>
          <w:rFonts w:eastAsia="맑은 고딕"/>
          <w:b/>
          <w:lang w:val="en-US" w:eastAsia="ko-KR"/>
        </w:rPr>
        <w:t>/</w:t>
      </w:r>
      <w:proofErr w:type="spellStart"/>
      <w:r w:rsidRPr="001F262B">
        <w:rPr>
          <w:rFonts w:eastAsia="맑은 고딕"/>
          <w:b/>
          <w:lang w:val="en-US" w:eastAsia="ko-KR"/>
        </w:rPr>
        <w:t>L3</w:t>
      </w:r>
      <w:proofErr w:type="spellEnd"/>
      <w:r>
        <w:rPr>
          <w:rFonts w:eastAsia="맑은 고딕"/>
          <w:b/>
          <w:lang w:val="en-US" w:eastAsia="ko-KR"/>
        </w:rPr>
        <w:t xml:space="preserve"> Beam</w:t>
      </w:r>
      <w:r w:rsidRPr="001F262B">
        <w:rPr>
          <w:rFonts w:eastAsia="맑은 고딕"/>
          <w:b/>
          <w:lang w:val="en-US" w:eastAsia="ko-KR"/>
        </w:rPr>
        <w:t>-level measurement results of N recent time instances</w:t>
      </w:r>
      <w:r>
        <w:rPr>
          <w:rFonts w:eastAsia="맑은 고딕"/>
          <w:b/>
          <w:lang w:val="en-US" w:eastAsia="ko-KR"/>
        </w:rPr>
        <w:t xml:space="preserve"> and report them to NW for inference input report of NW-side model.</w:t>
      </w:r>
      <w:r w:rsidR="003C24C9">
        <w:rPr>
          <w:rFonts w:eastAsia="맑은 고딕"/>
          <w:b/>
          <w:lang w:val="en-US" w:eastAsia="ko-KR"/>
        </w:rPr>
        <w:t xml:space="preserve"> The N (i.e., OW length) can be configured by NW.</w:t>
      </w:r>
    </w:p>
    <w:p w14:paraId="770AE9BE" w14:textId="343BDD6D" w:rsidR="002D569B" w:rsidRPr="00D643DF" w:rsidRDefault="002D569B" w:rsidP="002D569B">
      <w:pPr>
        <w:rPr>
          <w:rFonts w:eastAsia="맑은 고딕"/>
          <w:lang w:val="en-US" w:eastAsia="ko-KR"/>
        </w:rPr>
      </w:pPr>
      <w:r>
        <w:rPr>
          <w:rFonts w:eastAsia="맑은 고딕"/>
          <w:b/>
          <w:lang w:val="en-US" w:eastAsia="ko-KR"/>
        </w:rPr>
        <w:t>Observation. 4</w:t>
      </w:r>
      <w:r w:rsidRPr="004B113B">
        <w:rPr>
          <w:rFonts w:eastAsia="맑은 고딕"/>
          <w:b/>
          <w:lang w:val="en-US" w:eastAsia="ko-KR"/>
        </w:rPr>
        <w:t>:</w:t>
      </w:r>
      <w:r>
        <w:rPr>
          <w:rFonts w:eastAsia="맑은 고딕"/>
          <w:b/>
          <w:lang w:val="en-US" w:eastAsia="ko-KR"/>
        </w:rPr>
        <w:t xml:space="preserve"> </w:t>
      </w:r>
      <w:proofErr w:type="spellStart"/>
      <w:r>
        <w:rPr>
          <w:rFonts w:eastAsia="맑은 고딕"/>
          <w:b/>
          <w:lang w:val="en-US" w:eastAsia="ko-KR"/>
        </w:rPr>
        <w:t>L1</w:t>
      </w:r>
      <w:proofErr w:type="spellEnd"/>
      <w:r>
        <w:rPr>
          <w:rFonts w:eastAsia="맑은 고딕"/>
          <w:b/>
          <w:lang w:val="en-US" w:eastAsia="ko-KR"/>
        </w:rPr>
        <w:t>/</w:t>
      </w:r>
      <w:proofErr w:type="spellStart"/>
      <w:r>
        <w:rPr>
          <w:rFonts w:eastAsia="맑은 고딕"/>
          <w:b/>
          <w:lang w:val="en-US" w:eastAsia="ko-KR"/>
        </w:rPr>
        <w:t>L3</w:t>
      </w:r>
      <w:proofErr w:type="spellEnd"/>
      <w:r>
        <w:rPr>
          <w:rFonts w:eastAsia="맑은 고딕"/>
          <w:b/>
          <w:lang w:val="en-US" w:eastAsia="ko-KR"/>
        </w:rPr>
        <w:t xml:space="preserve"> B</w:t>
      </w:r>
      <w:r w:rsidRPr="002D569B">
        <w:rPr>
          <w:rFonts w:eastAsia="맑은 고딕"/>
          <w:b/>
          <w:lang w:val="en-US" w:eastAsia="ko-KR"/>
        </w:rPr>
        <w:t xml:space="preserve">eam-level logging and reporting will increase the </w:t>
      </w:r>
      <w:proofErr w:type="spellStart"/>
      <w:r w:rsidRPr="002D569B">
        <w:rPr>
          <w:rFonts w:eastAsia="맑은 고딕"/>
          <w:b/>
          <w:lang w:val="en-US" w:eastAsia="ko-KR"/>
        </w:rPr>
        <w:t>signalling</w:t>
      </w:r>
      <w:proofErr w:type="spellEnd"/>
      <w:r w:rsidRPr="002D569B">
        <w:rPr>
          <w:rFonts w:eastAsia="맑은 고딕"/>
          <w:b/>
          <w:lang w:val="en-US" w:eastAsia="ko-KR"/>
        </w:rPr>
        <w:t xml:space="preserve"> overhead</w:t>
      </w:r>
      <w:r>
        <w:rPr>
          <w:rFonts w:eastAsia="맑은 고딕"/>
          <w:b/>
          <w:lang w:val="en-US" w:eastAsia="ko-KR"/>
        </w:rPr>
        <w: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bookmarkEnd w:id="2"/>
    <w:bookmarkEnd w:id="3"/>
    <w:bookmarkEnd w:id="4"/>
    <w:bookmarkEnd w:id="5"/>
    <w:bookmarkEnd w:id="6"/>
    <w:bookmarkEnd w:id="7"/>
    <w:bookmarkEnd w:id="8"/>
    <w:bookmarkEnd w:id="9"/>
    <w:bookmarkEnd w:id="10"/>
    <w:bookmarkEnd w:id="11"/>
    <w:bookmarkEnd w:id="12"/>
    <w:bookmarkEnd w:id="13"/>
    <w:p w14:paraId="01504FDA" w14:textId="77777777" w:rsidR="0059448E" w:rsidRPr="00667F5F" w:rsidRDefault="0059448E" w:rsidP="0059448E">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7ABFFC1A" w14:textId="77777777" w:rsidR="0059448E" w:rsidRPr="0093241B" w:rsidRDefault="0059448E" w:rsidP="0059448E">
      <w:pPr>
        <w:rPr>
          <w:rFonts w:eastAsia="맑은 고딕"/>
          <w:lang w:val="en-US" w:eastAsia="ko-KR"/>
        </w:rPr>
      </w:pPr>
      <w:r w:rsidRPr="004B113B">
        <w:rPr>
          <w:rFonts w:eastAsia="맑은 고딕"/>
          <w:b/>
          <w:lang w:val="en-US" w:eastAsia="ko-KR"/>
        </w:rPr>
        <w:t xml:space="preserve">Proposal. </w:t>
      </w:r>
      <w:r>
        <w:rPr>
          <w:rFonts w:eastAsia="맑은 고딕"/>
          <w:b/>
          <w:lang w:val="en-US" w:eastAsia="ko-KR"/>
        </w:rPr>
        <w:t>1</w:t>
      </w:r>
      <w:r w:rsidRPr="004B113B">
        <w:rPr>
          <w:rFonts w:eastAsia="맑은 고딕"/>
          <w:b/>
          <w:lang w:val="en-US" w:eastAsia="ko-KR"/>
        </w:rPr>
        <w:t>:</w:t>
      </w:r>
      <w:r>
        <w:rPr>
          <w:rFonts w:eastAsia="맑은 고딕"/>
          <w:b/>
          <w:lang w:val="en-US" w:eastAsia="ko-KR"/>
        </w:rPr>
        <w:t xml:space="preserve"> For NW-side model inference, RAN2 should consider the </w:t>
      </w:r>
      <w:r w:rsidRPr="0093241B">
        <w:rPr>
          <w:rFonts w:eastAsia="맑은 고딕"/>
          <w:b/>
          <w:lang w:val="en-US" w:eastAsia="ko-KR"/>
        </w:rPr>
        <w:t xml:space="preserve">ways to reduce the </w:t>
      </w:r>
      <w:proofErr w:type="spellStart"/>
      <w:r w:rsidRPr="0093241B">
        <w:rPr>
          <w:rFonts w:eastAsia="맑은 고딕"/>
          <w:b/>
          <w:lang w:val="en-US" w:eastAsia="ko-KR"/>
        </w:rPr>
        <w:t>signalling</w:t>
      </w:r>
      <w:proofErr w:type="spellEnd"/>
      <w:r w:rsidRPr="0093241B">
        <w:rPr>
          <w:rFonts w:eastAsia="맑은 고딕"/>
          <w:b/>
          <w:lang w:val="en-US" w:eastAsia="ko-KR"/>
        </w:rPr>
        <w:t xml:space="preserve"> overhead</w:t>
      </w:r>
      <w:r>
        <w:rPr>
          <w:rFonts w:eastAsia="맑은 고딕"/>
          <w:b/>
          <w:lang w:val="en-US" w:eastAsia="ko-KR"/>
        </w:rPr>
        <w:t xml:space="preserve"> for the report of inference input </w:t>
      </w:r>
      <w:r w:rsidRPr="0093241B">
        <w:rPr>
          <w:rFonts w:eastAsia="맑은 고딕"/>
          <w:b/>
          <w:lang w:val="en-US" w:eastAsia="ko-KR"/>
        </w:rPr>
        <w:t>(e.g., event-triggered reporting, adaptive reporting based on mobility status, …).</w:t>
      </w:r>
    </w:p>
    <w:p w14:paraId="323768C4" w14:textId="77777777" w:rsidR="0059448E" w:rsidRPr="00667F5F" w:rsidRDefault="0059448E" w:rsidP="0059448E">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2C1549CE" w14:textId="77777777" w:rsidR="0059448E" w:rsidRDefault="0059448E" w:rsidP="0059448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2</w:t>
      </w:r>
      <w:r w:rsidRPr="004B113B">
        <w:rPr>
          <w:rFonts w:eastAsia="맑은 고딕"/>
          <w:b/>
          <w:lang w:val="en-US" w:eastAsia="ko-KR"/>
        </w:rPr>
        <w:t>:</w:t>
      </w:r>
      <w:r>
        <w:rPr>
          <w:rFonts w:eastAsia="맑은 고딕"/>
          <w:b/>
          <w:lang w:val="en-US" w:eastAsia="ko-KR"/>
        </w:rPr>
        <w:t xml:space="preserve"> For temporal domain Case A, UE can log the</w:t>
      </w:r>
      <w:r w:rsidRPr="001F262B">
        <w:rPr>
          <w:rFonts w:eastAsia="맑은 고딕"/>
          <w:b/>
          <w:lang w:val="en-US" w:eastAsia="ko-KR"/>
        </w:rPr>
        <w:t xml:space="preserve"> </w:t>
      </w:r>
      <w:proofErr w:type="spellStart"/>
      <w:r w:rsidRPr="001F262B">
        <w:rPr>
          <w:rFonts w:eastAsia="맑은 고딕"/>
          <w:b/>
          <w:lang w:val="en-US" w:eastAsia="ko-KR"/>
        </w:rPr>
        <w:t>L3</w:t>
      </w:r>
      <w:proofErr w:type="spellEnd"/>
      <w:r w:rsidRPr="001F262B">
        <w:rPr>
          <w:rFonts w:eastAsia="맑은 고딕"/>
          <w:b/>
          <w:lang w:val="en-US" w:eastAsia="ko-KR"/>
        </w:rPr>
        <w:t xml:space="preserve"> Cell-level measurement results of N recent time instances</w:t>
      </w:r>
      <w:r>
        <w:rPr>
          <w:rFonts w:eastAsia="맑은 고딕"/>
          <w:b/>
          <w:lang w:val="en-US" w:eastAsia="ko-KR"/>
        </w:rPr>
        <w:t xml:space="preserve"> and report them to NW for inference input report of NW-side model. The N (i.e., OW length) can be configured by NW.</w:t>
      </w:r>
    </w:p>
    <w:p w14:paraId="47BD3C53" w14:textId="77777777" w:rsidR="0059448E" w:rsidRPr="00667F5F" w:rsidRDefault="0059448E" w:rsidP="0059448E">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041240AE" w14:textId="77777777" w:rsidR="0059448E" w:rsidRDefault="0059448E" w:rsidP="0059448E">
      <w:pPr>
        <w:rPr>
          <w:rFonts w:eastAsia="맑은 고딕"/>
          <w:b/>
          <w:lang w:val="en-US" w:eastAsia="ko-KR"/>
        </w:rPr>
      </w:pPr>
      <w:r>
        <w:rPr>
          <w:rFonts w:eastAsia="맑은 고딕"/>
          <w:b/>
          <w:lang w:val="en-US" w:eastAsia="ko-KR"/>
        </w:rPr>
        <w:t>Observation. 1</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the motivation is to reduce UE’s measurement effort for </w:t>
      </w:r>
      <w:r>
        <w:rPr>
          <w:rFonts w:eastAsia="맑은 고딕"/>
          <w:b/>
          <w:lang w:val="en-US" w:eastAsia="ko-KR"/>
        </w:rPr>
        <w:t xml:space="preserve">energy </w:t>
      </w:r>
      <w:r w:rsidRPr="00D643DF">
        <w:rPr>
          <w:rFonts w:eastAsia="맑은 고딕"/>
          <w:b/>
          <w:lang w:val="en-US" w:eastAsia="ko-KR"/>
        </w:rPr>
        <w:t>saving.</w:t>
      </w:r>
    </w:p>
    <w:p w14:paraId="4B47F454" w14:textId="77777777" w:rsidR="0059448E" w:rsidRPr="00D643DF" w:rsidRDefault="0059448E" w:rsidP="0059448E">
      <w:pPr>
        <w:rPr>
          <w:rFonts w:eastAsia="맑은 고딕"/>
          <w:lang w:val="en-US" w:eastAsia="ko-KR"/>
        </w:rPr>
      </w:pPr>
      <w:r>
        <w:rPr>
          <w:rFonts w:eastAsia="맑은 고딕"/>
          <w:b/>
          <w:lang w:val="en-US" w:eastAsia="ko-KR"/>
        </w:rPr>
        <w:t>Observation. 2</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w:t>
      </w:r>
      <w:r>
        <w:rPr>
          <w:rFonts w:eastAsia="맑은 고딕"/>
          <w:b/>
          <w:lang w:val="en-US" w:eastAsia="ko-KR"/>
        </w:rPr>
        <w:t xml:space="preserve">for UE-side model case, </w:t>
      </w:r>
      <w:r w:rsidRPr="00D643DF">
        <w:rPr>
          <w:rFonts w:eastAsia="맑은 고딕"/>
          <w:b/>
          <w:lang w:val="en-US" w:eastAsia="ko-KR"/>
        </w:rPr>
        <w:t xml:space="preserve">the event-triggered measurement reporting can be </w:t>
      </w:r>
      <w:r>
        <w:rPr>
          <w:rFonts w:eastAsia="맑은 고딕"/>
          <w:b/>
          <w:lang w:val="en-US" w:eastAsia="ko-KR"/>
        </w:rPr>
        <w:t xml:space="preserve">used. I.e., </w:t>
      </w:r>
      <w:r w:rsidRPr="00D643DF">
        <w:rPr>
          <w:rFonts w:eastAsia="맑은 고딕"/>
          <w:b/>
          <w:lang w:val="en-US" w:eastAsia="ko-KR"/>
        </w:rPr>
        <w:t>UE can report the measurement report only when it detects some event.</w:t>
      </w:r>
    </w:p>
    <w:p w14:paraId="023E65DA" w14:textId="77777777" w:rsidR="0059448E" w:rsidRPr="00D643DF" w:rsidRDefault="0059448E" w:rsidP="0059448E">
      <w:pPr>
        <w:rPr>
          <w:rFonts w:eastAsia="맑은 고딕"/>
          <w:lang w:val="en-US" w:eastAsia="ko-KR"/>
        </w:rPr>
      </w:pPr>
      <w:r>
        <w:rPr>
          <w:rFonts w:eastAsia="맑은 고딕"/>
          <w:b/>
          <w:lang w:val="en-US" w:eastAsia="ko-KR"/>
        </w:rPr>
        <w:t>Observation. 3</w:t>
      </w:r>
      <w:r w:rsidRPr="004B113B">
        <w:rPr>
          <w:rFonts w:eastAsia="맑은 고딕"/>
          <w:b/>
          <w:lang w:val="en-US" w:eastAsia="ko-KR"/>
        </w:rPr>
        <w:t>:</w:t>
      </w:r>
      <w:r>
        <w:rPr>
          <w:rFonts w:eastAsia="맑은 고딕"/>
          <w:b/>
          <w:lang w:val="en-US" w:eastAsia="ko-KR"/>
        </w:rPr>
        <w:t xml:space="preserve"> </w:t>
      </w:r>
      <w:r w:rsidRPr="00D643DF">
        <w:rPr>
          <w:rFonts w:eastAsia="맑은 고딕"/>
          <w:b/>
          <w:lang w:val="en-US" w:eastAsia="ko-KR"/>
        </w:rPr>
        <w:t xml:space="preserve">For temporal domain Case B, </w:t>
      </w:r>
      <w:r>
        <w:rPr>
          <w:rFonts w:eastAsia="맑은 고딕"/>
          <w:b/>
          <w:lang w:val="en-US" w:eastAsia="ko-KR"/>
        </w:rPr>
        <w:t xml:space="preserve">for NW-side model case, only </w:t>
      </w:r>
      <w:r w:rsidRPr="00D643DF">
        <w:rPr>
          <w:rFonts w:eastAsia="맑은 고딕"/>
          <w:b/>
          <w:lang w:val="en-US" w:eastAsia="ko-KR"/>
        </w:rPr>
        <w:t xml:space="preserve">the </w:t>
      </w:r>
      <w:r>
        <w:rPr>
          <w:rFonts w:eastAsia="맑은 고딕"/>
          <w:b/>
          <w:lang w:val="en-US" w:eastAsia="ko-KR"/>
        </w:rPr>
        <w:t>periodical</w:t>
      </w:r>
      <w:r w:rsidRPr="00D643DF">
        <w:rPr>
          <w:rFonts w:eastAsia="맑은 고딕"/>
          <w:b/>
          <w:lang w:val="en-US" w:eastAsia="ko-KR"/>
        </w:rPr>
        <w:t xml:space="preserve"> measurement reporting </w:t>
      </w:r>
      <w:r>
        <w:rPr>
          <w:rFonts w:eastAsia="맑은 고딕"/>
          <w:b/>
          <w:lang w:val="en-US" w:eastAsia="ko-KR"/>
        </w:rPr>
        <w:t xml:space="preserve">can be used. I.e., </w:t>
      </w:r>
      <w:r w:rsidRPr="00D643DF">
        <w:rPr>
          <w:rFonts w:eastAsia="맑은 고딕"/>
          <w:b/>
          <w:lang w:val="en-US" w:eastAsia="ko-KR"/>
        </w:rPr>
        <w:t xml:space="preserve">UE </w:t>
      </w:r>
      <w:r>
        <w:rPr>
          <w:rFonts w:eastAsia="맑은 고딕"/>
          <w:b/>
          <w:lang w:val="en-US" w:eastAsia="ko-KR"/>
        </w:rPr>
        <w:t>should</w:t>
      </w:r>
      <w:r w:rsidRPr="00D643DF">
        <w:rPr>
          <w:rFonts w:eastAsia="맑은 고딕"/>
          <w:b/>
          <w:lang w:val="en-US" w:eastAsia="ko-KR"/>
        </w:rPr>
        <w:t xml:space="preserve"> </w:t>
      </w:r>
      <w:r>
        <w:rPr>
          <w:rFonts w:eastAsia="맑은 고딕"/>
          <w:b/>
          <w:lang w:val="en-US" w:eastAsia="ko-KR"/>
        </w:rPr>
        <w:t xml:space="preserve">periodically </w:t>
      </w:r>
      <w:r w:rsidRPr="00D643DF">
        <w:rPr>
          <w:rFonts w:eastAsia="맑은 고딕"/>
          <w:b/>
          <w:lang w:val="en-US" w:eastAsia="ko-KR"/>
        </w:rPr>
        <w:t xml:space="preserve">report the measurement report </w:t>
      </w:r>
      <w:r>
        <w:rPr>
          <w:rFonts w:eastAsia="맑은 고딕"/>
          <w:b/>
          <w:lang w:val="en-US" w:eastAsia="ko-KR"/>
        </w:rPr>
        <w:t xml:space="preserve">with very short interval (e.g., 80 </w:t>
      </w:r>
      <w:proofErr w:type="spellStart"/>
      <w:r>
        <w:rPr>
          <w:rFonts w:eastAsia="맑은 고딕"/>
          <w:b/>
          <w:lang w:val="en-US" w:eastAsia="ko-KR"/>
        </w:rPr>
        <w:t>ms</w:t>
      </w:r>
      <w:proofErr w:type="spellEnd"/>
      <w:r>
        <w:rPr>
          <w:rFonts w:eastAsia="맑은 고딕"/>
          <w:b/>
          <w:lang w:val="en-US" w:eastAsia="ko-KR"/>
        </w:rPr>
        <w:t>), which can increase the energy consumption of UE.</w:t>
      </w:r>
    </w:p>
    <w:p w14:paraId="66E476FB" w14:textId="77777777" w:rsidR="0059448E" w:rsidRDefault="0059448E" w:rsidP="0059448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3</w:t>
      </w:r>
      <w:r w:rsidRPr="004B113B">
        <w:rPr>
          <w:rFonts w:eastAsia="맑은 고딕"/>
          <w:b/>
          <w:lang w:val="en-US" w:eastAsia="ko-KR"/>
        </w:rPr>
        <w:t>:</w:t>
      </w:r>
      <w:r>
        <w:rPr>
          <w:rFonts w:eastAsia="맑은 고딕"/>
          <w:b/>
          <w:lang w:val="en-US" w:eastAsia="ko-KR"/>
        </w:rPr>
        <w:t xml:space="preserve"> For temporal domain Case B, RAN2 exclude the NW-side model case.</w:t>
      </w:r>
    </w:p>
    <w:p w14:paraId="65B574DD" w14:textId="77777777" w:rsidR="0059448E" w:rsidRPr="00667F5F" w:rsidRDefault="0059448E" w:rsidP="0059448E">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3159881E" w14:textId="77777777" w:rsidR="0059448E" w:rsidRDefault="0059448E" w:rsidP="0059448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4</w:t>
      </w:r>
      <w:r w:rsidRPr="004B113B">
        <w:rPr>
          <w:rFonts w:eastAsia="맑은 고딕"/>
          <w:b/>
          <w:lang w:val="en-US" w:eastAsia="ko-KR"/>
        </w:rPr>
        <w:t>:</w:t>
      </w:r>
      <w:r>
        <w:rPr>
          <w:rFonts w:eastAsia="맑은 고딕"/>
          <w:b/>
          <w:lang w:val="en-US" w:eastAsia="ko-KR"/>
        </w:rPr>
        <w:t xml:space="preserve"> For frequency domain prediction, UE </w:t>
      </w:r>
      <w:r w:rsidRPr="00321607">
        <w:rPr>
          <w:rFonts w:eastAsia="맑은 고딕"/>
          <w:b/>
          <w:lang w:val="en-US" w:eastAsia="ko-KR"/>
        </w:rPr>
        <w:t xml:space="preserve">can </w:t>
      </w:r>
      <w:r w:rsidRPr="00666F9C">
        <w:rPr>
          <w:rFonts w:eastAsia="맑은 고딕"/>
          <w:b/>
          <w:lang w:val="en-US" w:eastAsia="ko-KR"/>
        </w:rPr>
        <w:t xml:space="preserve">report one latest measurement result for each cell/beam </w:t>
      </w:r>
      <w:r>
        <w:rPr>
          <w:rFonts w:eastAsia="맑은 고딕"/>
          <w:b/>
          <w:lang w:val="en-US" w:eastAsia="ko-KR"/>
        </w:rPr>
        <w:t xml:space="preserve">to NW </w:t>
      </w:r>
      <w:r w:rsidRPr="00321607">
        <w:rPr>
          <w:rFonts w:eastAsia="맑은 고딕"/>
          <w:b/>
          <w:lang w:val="en-US" w:eastAsia="ko-KR"/>
        </w:rPr>
        <w:t>as in the legacy</w:t>
      </w:r>
      <w:r>
        <w:rPr>
          <w:rFonts w:eastAsia="맑은 고딕"/>
          <w:b/>
          <w:lang w:val="en-US" w:eastAsia="ko-KR"/>
        </w:rPr>
        <w:t xml:space="preserve"> for inference input report of NW-side model</w:t>
      </w:r>
      <w:r w:rsidRPr="00321607">
        <w:rPr>
          <w:rFonts w:eastAsia="맑은 고딕"/>
          <w:b/>
          <w:lang w:val="en-US" w:eastAsia="ko-KR"/>
        </w:rPr>
        <w:t xml:space="preserve">. </w:t>
      </w:r>
      <w:r>
        <w:rPr>
          <w:rFonts w:eastAsia="맑은 고딕"/>
          <w:b/>
          <w:lang w:val="en-US" w:eastAsia="ko-KR"/>
        </w:rPr>
        <w:t>No further enhancement is needed.</w:t>
      </w:r>
    </w:p>
    <w:p w14:paraId="52C7BB0B" w14:textId="77777777" w:rsidR="0059448E" w:rsidRPr="00667F5F" w:rsidRDefault="0059448E" w:rsidP="0059448E">
      <w:pPr>
        <w:rPr>
          <w:rFonts w:eastAsia="Yu Mincho"/>
          <w:b/>
          <w:i/>
          <w:iCs/>
          <w:noProof/>
          <w:u w:val="single"/>
          <w:lang w:eastAsia="ko-KR"/>
        </w:rPr>
      </w:pPr>
      <w:r>
        <w:rPr>
          <w:rFonts w:eastAsia="Yu Mincho"/>
          <w:b/>
          <w:i/>
          <w:iCs/>
          <w:noProof/>
          <w:u w:val="single"/>
          <w:lang w:eastAsia="ko-KR"/>
        </w:rPr>
        <w:t>L3 beam-level prediction</w:t>
      </w:r>
      <w:r w:rsidRPr="0039143B">
        <w:rPr>
          <w:rFonts w:eastAsia="Yu Mincho"/>
          <w:b/>
          <w:i/>
          <w:iCs/>
          <w:noProof/>
          <w:u w:val="single"/>
          <w:lang w:eastAsia="ko-KR"/>
        </w:rPr>
        <w:t>:</w:t>
      </w:r>
    </w:p>
    <w:p w14:paraId="0F11FA95" w14:textId="77777777" w:rsidR="0059448E" w:rsidRPr="003C24C9" w:rsidRDefault="0059448E" w:rsidP="0059448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w:t>
      </w:r>
      <w:proofErr w:type="spellStart"/>
      <w:r w:rsidRPr="00DA5FFE">
        <w:rPr>
          <w:rFonts w:eastAsia="맑은 고딕"/>
          <w:b/>
          <w:lang w:val="en-US" w:eastAsia="ko-KR"/>
        </w:rPr>
        <w:t>L3</w:t>
      </w:r>
      <w:proofErr w:type="spellEnd"/>
      <w:r w:rsidRPr="00DA5FFE">
        <w:rPr>
          <w:rFonts w:eastAsia="맑은 고딕"/>
          <w:b/>
          <w:lang w:val="en-US" w:eastAsia="ko-KR"/>
        </w:rPr>
        <w:t xml:space="preserve"> beam-level prediction</w:t>
      </w:r>
      <w:r>
        <w:rPr>
          <w:rFonts w:eastAsia="맑은 고딕"/>
          <w:b/>
          <w:lang w:val="en-US" w:eastAsia="ko-KR"/>
        </w:rPr>
        <w:t>, UE can log the</w:t>
      </w:r>
      <w:r w:rsidRPr="001F262B">
        <w:rPr>
          <w:rFonts w:eastAsia="맑은 고딕"/>
          <w:b/>
          <w:lang w:val="en-US" w:eastAsia="ko-KR"/>
        </w:rPr>
        <w:t xml:space="preserve"> </w:t>
      </w:r>
      <w:proofErr w:type="spellStart"/>
      <w:r>
        <w:rPr>
          <w:rFonts w:eastAsia="맑은 고딕"/>
          <w:b/>
          <w:lang w:val="en-US" w:eastAsia="ko-KR"/>
        </w:rPr>
        <w:t>L1</w:t>
      </w:r>
      <w:proofErr w:type="spellEnd"/>
      <w:r>
        <w:rPr>
          <w:rFonts w:eastAsia="맑은 고딕"/>
          <w:b/>
          <w:lang w:val="en-US" w:eastAsia="ko-KR"/>
        </w:rPr>
        <w:t>/</w:t>
      </w:r>
      <w:proofErr w:type="spellStart"/>
      <w:r w:rsidRPr="001F262B">
        <w:rPr>
          <w:rFonts w:eastAsia="맑은 고딕"/>
          <w:b/>
          <w:lang w:val="en-US" w:eastAsia="ko-KR"/>
        </w:rPr>
        <w:t>L3</w:t>
      </w:r>
      <w:proofErr w:type="spellEnd"/>
      <w:r>
        <w:rPr>
          <w:rFonts w:eastAsia="맑은 고딕"/>
          <w:b/>
          <w:lang w:val="en-US" w:eastAsia="ko-KR"/>
        </w:rPr>
        <w:t xml:space="preserve"> Beam</w:t>
      </w:r>
      <w:r w:rsidRPr="001F262B">
        <w:rPr>
          <w:rFonts w:eastAsia="맑은 고딕"/>
          <w:b/>
          <w:lang w:val="en-US" w:eastAsia="ko-KR"/>
        </w:rPr>
        <w:t>-level measurement results of N recent time instances</w:t>
      </w:r>
      <w:r>
        <w:rPr>
          <w:rFonts w:eastAsia="맑은 고딕"/>
          <w:b/>
          <w:lang w:val="en-US" w:eastAsia="ko-KR"/>
        </w:rPr>
        <w:t xml:space="preserve"> and report them to NW for inference input report of NW-side model. The N (i.e., OW length) can be configured by NW.</w:t>
      </w:r>
    </w:p>
    <w:p w14:paraId="3FC6D7E2" w14:textId="77777777" w:rsidR="0059448E" w:rsidRPr="00D643DF" w:rsidRDefault="0059448E" w:rsidP="0059448E">
      <w:pPr>
        <w:rPr>
          <w:rFonts w:eastAsia="맑은 고딕"/>
          <w:lang w:val="en-US" w:eastAsia="ko-KR"/>
        </w:rPr>
      </w:pPr>
      <w:r>
        <w:rPr>
          <w:rFonts w:eastAsia="맑은 고딕"/>
          <w:b/>
          <w:lang w:val="en-US" w:eastAsia="ko-KR"/>
        </w:rPr>
        <w:t>Observation. 4</w:t>
      </w:r>
      <w:r w:rsidRPr="004B113B">
        <w:rPr>
          <w:rFonts w:eastAsia="맑은 고딕"/>
          <w:b/>
          <w:lang w:val="en-US" w:eastAsia="ko-KR"/>
        </w:rPr>
        <w:t>:</w:t>
      </w:r>
      <w:r>
        <w:rPr>
          <w:rFonts w:eastAsia="맑은 고딕"/>
          <w:b/>
          <w:lang w:val="en-US" w:eastAsia="ko-KR"/>
        </w:rPr>
        <w:t xml:space="preserve"> </w:t>
      </w:r>
      <w:proofErr w:type="spellStart"/>
      <w:r>
        <w:rPr>
          <w:rFonts w:eastAsia="맑은 고딕"/>
          <w:b/>
          <w:lang w:val="en-US" w:eastAsia="ko-KR"/>
        </w:rPr>
        <w:t>L1</w:t>
      </w:r>
      <w:proofErr w:type="spellEnd"/>
      <w:r>
        <w:rPr>
          <w:rFonts w:eastAsia="맑은 고딕"/>
          <w:b/>
          <w:lang w:val="en-US" w:eastAsia="ko-KR"/>
        </w:rPr>
        <w:t>/</w:t>
      </w:r>
      <w:proofErr w:type="spellStart"/>
      <w:r>
        <w:rPr>
          <w:rFonts w:eastAsia="맑은 고딕"/>
          <w:b/>
          <w:lang w:val="en-US" w:eastAsia="ko-KR"/>
        </w:rPr>
        <w:t>L3</w:t>
      </w:r>
      <w:proofErr w:type="spellEnd"/>
      <w:r>
        <w:rPr>
          <w:rFonts w:eastAsia="맑은 고딕"/>
          <w:b/>
          <w:lang w:val="en-US" w:eastAsia="ko-KR"/>
        </w:rPr>
        <w:t xml:space="preserve"> B</w:t>
      </w:r>
      <w:r w:rsidRPr="002D569B">
        <w:rPr>
          <w:rFonts w:eastAsia="맑은 고딕"/>
          <w:b/>
          <w:lang w:val="en-US" w:eastAsia="ko-KR"/>
        </w:rPr>
        <w:t xml:space="preserve">eam-level logging and reporting will increase the </w:t>
      </w:r>
      <w:proofErr w:type="spellStart"/>
      <w:r w:rsidRPr="002D569B">
        <w:rPr>
          <w:rFonts w:eastAsia="맑은 고딕"/>
          <w:b/>
          <w:lang w:val="en-US" w:eastAsia="ko-KR"/>
        </w:rPr>
        <w:t>signalling</w:t>
      </w:r>
      <w:proofErr w:type="spellEnd"/>
      <w:r w:rsidRPr="002D569B">
        <w:rPr>
          <w:rFonts w:eastAsia="맑은 고딕"/>
          <w:b/>
          <w:lang w:val="en-US" w:eastAsia="ko-KR"/>
        </w:rPr>
        <w:t xml:space="preserve"> overhead</w:t>
      </w:r>
      <w:r>
        <w:rPr>
          <w:rFonts w:eastAsia="맑은 고딕"/>
          <w:b/>
          <w:lang w:val="en-US" w:eastAsia="ko-KR"/>
        </w:rPr>
        <w:t>.</w:t>
      </w:r>
    </w:p>
    <w:p w14:paraId="0B2F6762" w14:textId="6C5B3014" w:rsidR="00605A0D" w:rsidRPr="0059448E" w:rsidRDefault="00605A0D" w:rsidP="0059448E">
      <w:pPr>
        <w:rPr>
          <w:rFonts w:eastAsia="맑은 고딕"/>
          <w:lang w:val="en-US" w:eastAsia="ko-KR"/>
        </w:rPr>
      </w:pPr>
    </w:p>
    <w:sectPr w:rsidR="00605A0D" w:rsidRPr="0059448E"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780D3" w14:textId="77777777" w:rsidR="00D3028F" w:rsidRDefault="00D3028F">
      <w:pPr>
        <w:spacing w:after="0"/>
      </w:pPr>
      <w:r>
        <w:separator/>
      </w:r>
    </w:p>
  </w:endnote>
  <w:endnote w:type="continuationSeparator" w:id="0">
    <w:p w14:paraId="1EDBC61B" w14:textId="77777777" w:rsidR="00D3028F" w:rsidRDefault="00D3028F">
      <w:pPr>
        <w:spacing w:after="0"/>
      </w:pPr>
      <w:r>
        <w:continuationSeparator/>
      </w:r>
    </w:p>
  </w:endnote>
  <w:endnote w:type="continuationNotice" w:id="1">
    <w:p w14:paraId="23EFE7ED" w14:textId="77777777" w:rsidR="00D3028F" w:rsidRDefault="00D30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B98A7" w14:textId="77777777" w:rsidR="00D3028F" w:rsidRDefault="00D3028F">
      <w:pPr>
        <w:spacing w:after="0"/>
      </w:pPr>
      <w:r>
        <w:separator/>
      </w:r>
    </w:p>
  </w:footnote>
  <w:footnote w:type="continuationSeparator" w:id="0">
    <w:p w14:paraId="0CC3604D" w14:textId="77777777" w:rsidR="00D3028F" w:rsidRDefault="00D3028F">
      <w:pPr>
        <w:spacing w:after="0"/>
      </w:pPr>
      <w:r>
        <w:continuationSeparator/>
      </w:r>
    </w:p>
  </w:footnote>
  <w:footnote w:type="continuationNotice" w:id="1">
    <w:p w14:paraId="71939BAD" w14:textId="77777777" w:rsidR="00D3028F" w:rsidRDefault="00D30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31085B"/>
    <w:multiLevelType w:val="hybridMultilevel"/>
    <w:tmpl w:val="3F6A427C"/>
    <w:lvl w:ilvl="0" w:tplc="DBA26F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652340"/>
    <w:multiLevelType w:val="hybridMultilevel"/>
    <w:tmpl w:val="F5985648"/>
    <w:lvl w:ilvl="0" w:tplc="6414E2F8">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A0170F"/>
    <w:multiLevelType w:val="hybridMultilevel"/>
    <w:tmpl w:val="FB56C8A8"/>
    <w:lvl w:ilvl="0" w:tplc="9776011C">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7" w15:restartNumberingAfterBreak="0">
    <w:nsid w:val="1B967824"/>
    <w:multiLevelType w:val="hybridMultilevel"/>
    <w:tmpl w:val="7A105EBE"/>
    <w:lvl w:ilvl="0" w:tplc="5476CC12">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E4B7D"/>
    <w:multiLevelType w:val="hybridMultilevel"/>
    <w:tmpl w:val="C3F66320"/>
    <w:lvl w:ilvl="0" w:tplc="D90E8AF0">
      <w:start w:val="2"/>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092525"/>
    <w:multiLevelType w:val="hybridMultilevel"/>
    <w:tmpl w:val="B8B6D6C4"/>
    <w:lvl w:ilvl="0" w:tplc="B73290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1BC1B8D"/>
    <w:multiLevelType w:val="hybridMultilevel"/>
    <w:tmpl w:val="69FA391E"/>
    <w:lvl w:ilvl="0" w:tplc="6414E2F8">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6F512A"/>
    <w:multiLevelType w:val="hybridMultilevel"/>
    <w:tmpl w:val="5EC40F92"/>
    <w:lvl w:ilvl="0" w:tplc="B2666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4C31732"/>
    <w:multiLevelType w:val="hybridMultilevel"/>
    <w:tmpl w:val="DF4634D8"/>
    <w:lvl w:ilvl="0" w:tplc="AF2EF3BC">
      <w:start w:val="1"/>
      <w:numFmt w:val="bullet"/>
      <w:lvlText w:val="-"/>
      <w:lvlJc w:val="left"/>
      <w:pPr>
        <w:ind w:left="800" w:hanging="400"/>
      </w:pPr>
      <w:rPr>
        <w:rFonts w:ascii="Arial" w:eastAsia="Times New Roman" w:hAnsi="Arial" w:cs="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2"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31"/>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23"/>
  </w:num>
  <w:num w:numId="5">
    <w:abstractNumId w:val="16"/>
  </w:num>
  <w:num w:numId="6">
    <w:abstractNumId w:val="1"/>
  </w:num>
  <w:num w:numId="7">
    <w:abstractNumId w:val="15"/>
  </w:num>
  <w:num w:numId="8">
    <w:abstractNumId w:val="8"/>
  </w:num>
  <w:num w:numId="9">
    <w:abstractNumId w:val="0"/>
  </w:num>
  <w:num w:numId="10">
    <w:abstractNumId w:val="21"/>
  </w:num>
  <w:num w:numId="11">
    <w:abstractNumId w:val="22"/>
  </w:num>
  <w:num w:numId="12">
    <w:abstractNumId w:val="33"/>
  </w:num>
  <w:num w:numId="13">
    <w:abstractNumId w:val="11"/>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8"/>
  </w:num>
  <w:num w:numId="27">
    <w:abstractNumId w:val="25"/>
  </w:num>
  <w:num w:numId="28">
    <w:abstractNumId w:val="24"/>
  </w:num>
  <w:num w:numId="29">
    <w:abstractNumId w:val="27"/>
  </w:num>
  <w:num w:numId="30">
    <w:abstractNumId w:val="9"/>
  </w:num>
  <w:num w:numId="31">
    <w:abstractNumId w:val="7"/>
  </w:num>
  <w:num w:numId="32">
    <w:abstractNumId w:val="14"/>
  </w:num>
  <w:num w:numId="33">
    <w:abstractNumId w:val="2"/>
  </w:num>
  <w:num w:numId="34">
    <w:abstractNumId w:val="3"/>
  </w:num>
  <w:num w:numId="35">
    <w:abstractNumId w:val="5"/>
  </w:num>
  <w:num w:numId="36">
    <w:abstractNumId w:val="26"/>
  </w:num>
  <w:num w:numId="37">
    <w:abstractNumId w:val="6"/>
  </w:num>
  <w:num w:numId="38">
    <w:abstractNumId w:val="19"/>
  </w:num>
  <w:num w:numId="39">
    <w:abstractNumId w:val="10"/>
  </w:num>
  <w:num w:numId="40">
    <w:abstractNumId w:val="18"/>
  </w:num>
  <w:num w:numId="41">
    <w:abstractNumId w:val="17"/>
  </w:num>
  <w:num w:numId="42">
    <w:abstractNumId w:val="32"/>
  </w:num>
  <w:num w:numId="43">
    <w:abstractNumId w:val="13"/>
  </w:num>
  <w:num w:numId="44">
    <w:abstractNumId w:val="20"/>
  </w:num>
  <w:num w:numId="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E1A"/>
    <w:rsid w:val="0002570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71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A"/>
    <w:rsid w:val="00130EFC"/>
    <w:rsid w:val="00131578"/>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5F"/>
    <w:rsid w:val="001A41DC"/>
    <w:rsid w:val="001A486C"/>
    <w:rsid w:val="001A48C9"/>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2B"/>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262"/>
    <w:rsid w:val="002D1829"/>
    <w:rsid w:val="002D1C77"/>
    <w:rsid w:val="002D1D04"/>
    <w:rsid w:val="002D1E8D"/>
    <w:rsid w:val="002D1FFD"/>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69B"/>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09"/>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EC2"/>
    <w:rsid w:val="00397F74"/>
    <w:rsid w:val="003A0132"/>
    <w:rsid w:val="003A01F3"/>
    <w:rsid w:val="003A0240"/>
    <w:rsid w:val="003A0251"/>
    <w:rsid w:val="003A04EF"/>
    <w:rsid w:val="003A0578"/>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C9"/>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A94"/>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5DA7"/>
    <w:rsid w:val="004D62E3"/>
    <w:rsid w:val="004D6332"/>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2B6"/>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2A"/>
    <w:rsid w:val="00592D74"/>
    <w:rsid w:val="00592F2D"/>
    <w:rsid w:val="00593172"/>
    <w:rsid w:val="0059348D"/>
    <w:rsid w:val="00593B8B"/>
    <w:rsid w:val="00594006"/>
    <w:rsid w:val="0059448E"/>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9AC"/>
    <w:rsid w:val="005C2BB4"/>
    <w:rsid w:val="005C313E"/>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198"/>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0C4"/>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3A"/>
    <w:rsid w:val="00646663"/>
    <w:rsid w:val="00646939"/>
    <w:rsid w:val="0064695D"/>
    <w:rsid w:val="00646D7B"/>
    <w:rsid w:val="0064721E"/>
    <w:rsid w:val="00647336"/>
    <w:rsid w:val="006474A2"/>
    <w:rsid w:val="006474A9"/>
    <w:rsid w:val="00647E96"/>
    <w:rsid w:val="0065050F"/>
    <w:rsid w:val="006508B8"/>
    <w:rsid w:val="006509C0"/>
    <w:rsid w:val="00650A04"/>
    <w:rsid w:val="00650C42"/>
    <w:rsid w:val="00650F4C"/>
    <w:rsid w:val="006511A2"/>
    <w:rsid w:val="0065163B"/>
    <w:rsid w:val="006516AF"/>
    <w:rsid w:val="006517FB"/>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6F9C"/>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863"/>
    <w:rsid w:val="006A2C36"/>
    <w:rsid w:val="006A346E"/>
    <w:rsid w:val="006A34A4"/>
    <w:rsid w:val="006A381D"/>
    <w:rsid w:val="006A3949"/>
    <w:rsid w:val="006A3C9D"/>
    <w:rsid w:val="006A3D85"/>
    <w:rsid w:val="006A43D9"/>
    <w:rsid w:val="006A4939"/>
    <w:rsid w:val="006A4CD5"/>
    <w:rsid w:val="006A4F7A"/>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C24"/>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BB0"/>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631"/>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3537"/>
    <w:rsid w:val="00843656"/>
    <w:rsid w:val="00843768"/>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93"/>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41B"/>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6D"/>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7F7"/>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B4D"/>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0A"/>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79"/>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C9"/>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120"/>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CA"/>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FA1"/>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C2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8F"/>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3DF"/>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5FFE"/>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DEA"/>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CC"/>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26D"/>
    <w:rsid w:val="00E80570"/>
    <w:rsid w:val="00E80C5C"/>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2FC8"/>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4AA"/>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D7F84F9-E91F-46A3-AE64-B23463F3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1545</Words>
  <Characters>8809</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3</cp:revision>
  <cp:lastPrinted>2017-05-08T10:55:00Z</cp:lastPrinted>
  <dcterms:created xsi:type="dcterms:W3CDTF">2025-05-09T05:22:00Z</dcterms:created>
  <dcterms:modified xsi:type="dcterms:W3CDTF">2025-05-09T05:23:00Z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86EE51D367573F03FBE861E84B6B1DBA48993760B9413365AF5D2EEC23E8933F86E32AD16DD1F006F5260394AE8C8661A424A92431FA23877505ACBED2ED973F</vt:lpwstr>
  </property>
</Properties>
</file>